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10" w:rsidRDefault="00C62410" w:rsidP="00FA178D">
      <w:pPr>
        <w:pStyle w:val="a4"/>
        <w:spacing w:before="0" w:beforeAutospacing="0" w:after="0"/>
        <w:rPr>
          <w:sz w:val="28"/>
          <w:szCs w:val="28"/>
        </w:rPr>
      </w:pPr>
      <w:bookmarkStart w:id="0" w:name="_GoBack"/>
      <w:bookmarkEnd w:id="0"/>
    </w:p>
    <w:p w:rsidR="00C62410" w:rsidRDefault="00C62410" w:rsidP="00FA178D">
      <w:pPr>
        <w:pStyle w:val="a4"/>
        <w:spacing w:before="0" w:beforeAutospacing="0" w:after="0"/>
        <w:rPr>
          <w:sz w:val="28"/>
          <w:szCs w:val="28"/>
        </w:rPr>
      </w:pPr>
    </w:p>
    <w:p w:rsidR="00DE2123" w:rsidRDefault="00DE2123" w:rsidP="00DE2123">
      <w:pPr>
        <w:pStyle w:val="a4"/>
        <w:spacing w:before="0" w:beforeAutospacing="0" w:after="0"/>
        <w:ind w:firstLine="5220"/>
        <w:rPr>
          <w:sz w:val="28"/>
          <w:szCs w:val="28"/>
        </w:rPr>
      </w:pPr>
    </w:p>
    <w:p w:rsidR="00DE2123" w:rsidRDefault="00DE2123" w:rsidP="00DE2123">
      <w:pPr>
        <w:pStyle w:val="a4"/>
        <w:spacing w:before="0" w:beforeAutospacing="0" w:after="0"/>
        <w:ind w:firstLine="52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E2123" w:rsidRDefault="00DE2123" w:rsidP="00DE2123">
      <w:pPr>
        <w:pStyle w:val="a4"/>
        <w:spacing w:before="0" w:beforeAutospacing="0" w:after="0"/>
        <w:ind w:firstLine="52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E2123" w:rsidRPr="00FA178D" w:rsidRDefault="00DE2123" w:rsidP="00DE2123">
      <w:pPr>
        <w:pStyle w:val="a4"/>
        <w:spacing w:before="0" w:beforeAutospacing="0" w:after="0"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</w:t>
      </w:r>
      <w:r w:rsidR="00632DA1">
        <w:rPr>
          <w:sz w:val="28"/>
          <w:szCs w:val="28"/>
        </w:rPr>
        <w:t xml:space="preserve">                           от 27.01</w:t>
      </w:r>
      <w:r>
        <w:rPr>
          <w:sz w:val="28"/>
          <w:szCs w:val="28"/>
        </w:rPr>
        <w:t>.2</w:t>
      </w:r>
      <w:r w:rsidR="00632DA1">
        <w:rPr>
          <w:sz w:val="28"/>
          <w:szCs w:val="28"/>
        </w:rPr>
        <w:t>021</w:t>
      </w:r>
      <w:r>
        <w:rPr>
          <w:sz w:val="28"/>
          <w:szCs w:val="28"/>
        </w:rPr>
        <w:t xml:space="preserve"> г.  </w:t>
      </w:r>
      <w:r w:rsidR="00632DA1">
        <w:rPr>
          <w:sz w:val="28"/>
          <w:szCs w:val="28"/>
        </w:rPr>
        <w:t>№ 7</w:t>
      </w:r>
      <w:r w:rsidRPr="00FA178D">
        <w:rPr>
          <w:sz w:val="28"/>
          <w:szCs w:val="28"/>
        </w:rPr>
        <w:t>-п</w:t>
      </w:r>
    </w:p>
    <w:p w:rsidR="00DE2123" w:rsidRDefault="00DE2123" w:rsidP="00DE2123">
      <w:pPr>
        <w:jc w:val="center"/>
        <w:rPr>
          <w:b/>
          <w:bCs/>
          <w:sz w:val="28"/>
          <w:szCs w:val="28"/>
        </w:rPr>
      </w:pPr>
    </w:p>
    <w:p w:rsidR="00DE2123" w:rsidRDefault="00DE2123" w:rsidP="00DE212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DE2123" w:rsidRDefault="00DE2123" w:rsidP="00DE212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Комплексное развитие коммунальной инфраструктуры мун</w:t>
      </w:r>
      <w:r w:rsidR="00D369CA">
        <w:rPr>
          <w:b/>
          <w:sz w:val="28"/>
          <w:szCs w:val="28"/>
        </w:rPr>
        <w:t>иципального образования Карагузин</w:t>
      </w:r>
      <w:r>
        <w:rPr>
          <w:b/>
          <w:sz w:val="28"/>
          <w:szCs w:val="28"/>
        </w:rPr>
        <w:t>ский сельсовет Саракташского рай</w:t>
      </w:r>
      <w:r w:rsidR="00632DA1">
        <w:rPr>
          <w:b/>
          <w:sz w:val="28"/>
          <w:szCs w:val="28"/>
        </w:rPr>
        <w:t>она Оренбургской области на 2021-2033</w:t>
      </w:r>
      <w:r>
        <w:rPr>
          <w:b/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Программа)</w:t>
      </w:r>
    </w:p>
    <w:p w:rsidR="00DE2123" w:rsidRDefault="00DE2123" w:rsidP="00DE212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ПАСПОРТ ПРОГРАММЫ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3"/>
        <w:gridCol w:w="6172"/>
      </w:tblGrid>
      <w:tr w:rsidR="00DE2123" w:rsidTr="00DE2123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 w:rsidP="00632DA1">
            <w:pPr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Муниципальная программа «</w:t>
            </w:r>
            <w:r>
              <w:rPr>
                <w:sz w:val="27"/>
                <w:szCs w:val="27"/>
              </w:rPr>
              <w:t>Комплексное развитие коммунальной инфраструктуры мун</w:t>
            </w:r>
            <w:r w:rsidR="00D369CA">
              <w:rPr>
                <w:sz w:val="27"/>
                <w:szCs w:val="27"/>
              </w:rPr>
              <w:t>иципального образования Карагузин</w:t>
            </w:r>
            <w:r>
              <w:rPr>
                <w:sz w:val="27"/>
                <w:szCs w:val="27"/>
              </w:rPr>
              <w:t>ский сельсовет  Саракташского рай</w:t>
            </w:r>
            <w:r w:rsidR="00632DA1">
              <w:rPr>
                <w:sz w:val="27"/>
                <w:szCs w:val="27"/>
              </w:rPr>
              <w:t>она Оренбургской области на 2021-2033</w:t>
            </w:r>
            <w:r>
              <w:rPr>
                <w:sz w:val="27"/>
                <w:szCs w:val="27"/>
              </w:rPr>
              <w:t xml:space="preserve"> годы»</w:t>
            </w:r>
          </w:p>
        </w:tc>
      </w:tr>
      <w:tr w:rsidR="00DE2123" w:rsidTr="00DE2123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Градостроительный кодекс Российской Федерации </w:t>
            </w:r>
            <w:r>
              <w:rPr>
                <w:sz w:val="27"/>
                <w:szCs w:val="27"/>
              </w:rPr>
              <w:br/>
              <w:t xml:space="preserve">от 29.12.2004 N 190-ФЗ, Федеральный закон </w:t>
            </w:r>
            <w:r>
              <w:rPr>
                <w:sz w:val="27"/>
                <w:szCs w:val="27"/>
              </w:rPr>
              <w:br/>
              <w:t xml:space="preserve">от 06.10.2003 N 131-ФЗ "Об общих принципах организации местного самоуправления в Российской Федерации", Федеральный закон от 30.12.2004 N 210-ФЗ "Об основах регулирования тарифов организаций коммунального комплекса", Федеральный закон от 27.07.2010 №190-ФЗ «О теплоснабжении»; Федеральный закон </w:t>
            </w:r>
            <w:r>
              <w:rPr>
                <w:sz w:val="27"/>
                <w:szCs w:val="27"/>
              </w:rPr>
              <w:br/>
              <w:t xml:space="preserve">от 23.11.2009 N 261-ФЗ "Об энергосбережении </w:t>
            </w:r>
            <w:r>
              <w:rPr>
                <w:sz w:val="27"/>
                <w:szCs w:val="27"/>
              </w:rPr>
              <w:br/>
              <w:t xml:space="preserve">и о повышении энергетической эффективности </w:t>
            </w:r>
            <w:r>
              <w:rPr>
                <w:sz w:val="27"/>
                <w:szCs w:val="27"/>
              </w:rPr>
              <w:br/>
              <w:t>и о внесении изменений в отдельные законодательные акты Российской Федерации";</w:t>
            </w:r>
          </w:p>
          <w:p w:rsidR="00DE2123" w:rsidRDefault="00DE2123">
            <w:pPr>
              <w:rPr>
                <w:sz w:val="27"/>
                <w:szCs w:val="27"/>
              </w:rPr>
            </w:pPr>
          </w:p>
        </w:tc>
      </w:tr>
      <w:tr w:rsidR="00DE2123" w:rsidTr="00DE2123">
        <w:trPr>
          <w:trHeight w:val="651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мун</w:t>
            </w:r>
            <w:r w:rsidR="00D369CA">
              <w:rPr>
                <w:sz w:val="27"/>
                <w:szCs w:val="27"/>
              </w:rPr>
              <w:t>иципального образования Карагузин</w:t>
            </w:r>
            <w:r>
              <w:rPr>
                <w:sz w:val="27"/>
                <w:szCs w:val="27"/>
              </w:rPr>
              <w:t>ский сельсовет</w:t>
            </w:r>
          </w:p>
        </w:tc>
      </w:tr>
      <w:tr w:rsidR="00DE2123" w:rsidTr="00DE2123">
        <w:trPr>
          <w:trHeight w:val="635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мун</w:t>
            </w:r>
            <w:r w:rsidR="00D369CA">
              <w:rPr>
                <w:sz w:val="27"/>
                <w:szCs w:val="27"/>
              </w:rPr>
              <w:t>иципального образования Карагузин</w:t>
            </w:r>
            <w:r>
              <w:rPr>
                <w:sz w:val="27"/>
                <w:szCs w:val="27"/>
              </w:rPr>
              <w:t>ский сельсовет</w:t>
            </w:r>
          </w:p>
        </w:tc>
      </w:tr>
      <w:tr w:rsidR="00DE2123" w:rsidTr="00DE2123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мун</w:t>
            </w:r>
            <w:r w:rsidR="00D369CA">
              <w:rPr>
                <w:sz w:val="27"/>
                <w:szCs w:val="27"/>
              </w:rPr>
              <w:t>иципального образования Карагузин</w:t>
            </w:r>
            <w:r>
              <w:rPr>
                <w:sz w:val="27"/>
                <w:szCs w:val="27"/>
              </w:rPr>
              <w:t>ский сельсовет Саракташского района</w:t>
            </w:r>
          </w:p>
        </w:tc>
      </w:tr>
      <w:tr w:rsidR="00DE2123" w:rsidTr="00DE2123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C62410" w:rsidP="00C62410">
            <w:pPr>
              <w:pStyle w:val="a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 Карагузинский сельсовет, </w:t>
            </w:r>
            <w:r w:rsidR="00DE2123">
              <w:rPr>
                <w:sz w:val="27"/>
                <w:szCs w:val="27"/>
              </w:rPr>
              <w:t xml:space="preserve">ООО «Водоканал», </w:t>
            </w:r>
            <w:r>
              <w:rPr>
                <w:sz w:val="27"/>
                <w:szCs w:val="27"/>
              </w:rPr>
              <w:t>ОО</w:t>
            </w:r>
            <w:r w:rsidR="00DE2123">
              <w:rPr>
                <w:sz w:val="27"/>
                <w:szCs w:val="27"/>
              </w:rPr>
              <w:t>О "</w:t>
            </w:r>
            <w:r>
              <w:rPr>
                <w:sz w:val="27"/>
                <w:szCs w:val="27"/>
              </w:rPr>
              <w:t xml:space="preserve"> Газпром </w:t>
            </w:r>
            <w:proofErr w:type="spellStart"/>
            <w:r>
              <w:rPr>
                <w:sz w:val="27"/>
                <w:szCs w:val="27"/>
              </w:rPr>
              <w:t>МежРегионгаз</w:t>
            </w:r>
            <w:proofErr w:type="spellEnd"/>
            <w:r>
              <w:rPr>
                <w:sz w:val="27"/>
                <w:szCs w:val="27"/>
              </w:rPr>
              <w:t xml:space="preserve"> Оренбург" ,     ОАО </w:t>
            </w:r>
            <w:proofErr w:type="spellStart"/>
            <w:r>
              <w:rPr>
                <w:sz w:val="27"/>
                <w:szCs w:val="27"/>
              </w:rPr>
              <w:t>ЭгнергосбыТПлюс</w:t>
            </w:r>
            <w:proofErr w:type="spellEnd"/>
          </w:p>
        </w:tc>
      </w:tr>
      <w:tr w:rsidR="00DE2123" w:rsidTr="00DE2123">
        <w:trPr>
          <w:trHeight w:val="198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Цели и задачи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1.Строительство и модернизация системы коммунальной инфраструктуры в му</w:t>
            </w:r>
            <w:r w:rsidR="00D369CA">
              <w:rPr>
                <w:sz w:val="27"/>
                <w:szCs w:val="27"/>
              </w:rPr>
              <w:t>ниципальном образовании Карагузин</w:t>
            </w:r>
            <w:r>
              <w:rPr>
                <w:sz w:val="27"/>
                <w:szCs w:val="27"/>
              </w:rPr>
              <w:t>ский сельсовет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Повышение качества предоставляемых  коммунальных услуг потребителям.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Экономия топливно-энергетических и трудовых ресурсов в системе коммунальной инфраструктуры.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Улучшение состояния окружающей среды,</w:t>
            </w:r>
            <w:r>
              <w:rPr>
                <w:sz w:val="27"/>
                <w:szCs w:val="27"/>
              </w:rPr>
              <w:br/>
              <w:t>экологическая безопасность развития района, создание благоприятных условий для проживания граждан.</w:t>
            </w:r>
          </w:p>
        </w:tc>
      </w:tr>
      <w:tr w:rsidR="00DE2123" w:rsidTr="00DE2123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Важнейшие целевые индикаторы и показатели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Жилищное строительство: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расчет</w:t>
            </w:r>
            <w:r w:rsidR="00632DA1">
              <w:rPr>
                <w:sz w:val="27"/>
                <w:szCs w:val="27"/>
              </w:rPr>
              <w:t>ная численность населения –  38</w:t>
            </w:r>
            <w:r w:rsidR="00D369CA">
              <w:rPr>
                <w:sz w:val="27"/>
                <w:szCs w:val="27"/>
              </w:rPr>
              <w:t>2</w:t>
            </w:r>
            <w:r w:rsidR="00632DA1">
              <w:rPr>
                <w:sz w:val="27"/>
                <w:szCs w:val="27"/>
              </w:rPr>
              <w:t xml:space="preserve"> чел., в т.ч. 2021</w:t>
            </w:r>
            <w:r>
              <w:rPr>
                <w:sz w:val="27"/>
                <w:szCs w:val="27"/>
              </w:rPr>
              <w:t xml:space="preserve"> г</w:t>
            </w:r>
            <w:r w:rsidR="00632DA1">
              <w:rPr>
                <w:sz w:val="27"/>
                <w:szCs w:val="27"/>
              </w:rPr>
              <w:t>.- 4</w:t>
            </w:r>
            <w:r>
              <w:rPr>
                <w:sz w:val="27"/>
                <w:szCs w:val="27"/>
              </w:rPr>
              <w:t>0</w:t>
            </w:r>
            <w:r w:rsidR="00632DA1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чел;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общий объем жилищного строитель</w:t>
            </w:r>
            <w:r w:rsidR="00632DA1">
              <w:rPr>
                <w:sz w:val="27"/>
                <w:szCs w:val="27"/>
              </w:rPr>
              <w:t>ства – 0,5 тыс.кв.м, в т.ч. 2021</w:t>
            </w:r>
            <w:r>
              <w:rPr>
                <w:sz w:val="27"/>
                <w:szCs w:val="27"/>
              </w:rPr>
              <w:t xml:space="preserve"> г. –  0,7 тыс. кв. м;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рост жилищной обеспеченности с 21.9 кв.м/чел. (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7"/>
                  <w:szCs w:val="27"/>
                </w:rPr>
                <w:t>2012 г</w:t>
              </w:r>
            </w:smartTag>
            <w:r>
              <w:rPr>
                <w:sz w:val="27"/>
                <w:szCs w:val="27"/>
              </w:rPr>
              <w:t>.) до 23.4 кв. м/чел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2.Производственные мощности (текущее состояние и прогноз):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водоснабжение  – 75,7 т</w:t>
            </w:r>
            <w:r w:rsidR="00632DA1">
              <w:rPr>
                <w:sz w:val="27"/>
                <w:szCs w:val="27"/>
              </w:rPr>
              <w:t>ыс. куб. м/год., прогноз на 2033</w:t>
            </w:r>
            <w:r>
              <w:rPr>
                <w:sz w:val="27"/>
                <w:szCs w:val="27"/>
              </w:rPr>
              <w:t xml:space="preserve"> г. – 89 тыс. куб. м/год., 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энергоснабжение  – 2,7 </w:t>
            </w:r>
            <w:r w:rsidR="00632DA1">
              <w:rPr>
                <w:sz w:val="27"/>
                <w:szCs w:val="27"/>
              </w:rPr>
              <w:t>млн. кВтч в год, прогноз на 2033</w:t>
            </w:r>
            <w:r>
              <w:rPr>
                <w:sz w:val="27"/>
                <w:szCs w:val="27"/>
              </w:rPr>
              <w:t xml:space="preserve"> г. – 3,0  млн. кВтч в год.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газоснабжение  – 0,5 м</w:t>
            </w:r>
            <w:r w:rsidR="00632DA1">
              <w:rPr>
                <w:sz w:val="27"/>
                <w:szCs w:val="27"/>
              </w:rPr>
              <w:t>лн. куб.м в год, прогноз на 2033</w:t>
            </w:r>
            <w:r>
              <w:rPr>
                <w:sz w:val="27"/>
                <w:szCs w:val="27"/>
              </w:rPr>
              <w:t xml:space="preserve"> г. – 0,7 млн. куб.м в год.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утилизация ТБО -0,8 тыс.м</w:t>
            </w:r>
            <w:r w:rsidR="00632DA1">
              <w:rPr>
                <w:sz w:val="27"/>
                <w:szCs w:val="27"/>
              </w:rPr>
              <w:t>3 в год, прогноз на 2033</w:t>
            </w:r>
            <w:r>
              <w:rPr>
                <w:sz w:val="27"/>
                <w:szCs w:val="27"/>
              </w:rPr>
              <w:t xml:space="preserve"> г. – 1,7 тыс.м3 в год</w:t>
            </w:r>
          </w:p>
        </w:tc>
      </w:tr>
      <w:tr w:rsidR="00DE2123" w:rsidTr="00DE2123">
        <w:trPr>
          <w:trHeight w:val="626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632DA1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2021-2033</w:t>
            </w:r>
            <w:r w:rsidR="00DE2123">
              <w:rPr>
                <w:sz w:val="27"/>
                <w:szCs w:val="27"/>
              </w:rPr>
              <w:t xml:space="preserve"> гг.</w:t>
            </w:r>
          </w:p>
        </w:tc>
      </w:tr>
      <w:tr w:rsidR="00DE2123" w:rsidTr="00DE2123">
        <w:trPr>
          <w:trHeight w:val="2488"/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и источники финансирования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финансирования комплексной программы за счет средств местного, районного,  областного, консолидированного и федерального  бюджетов ежегодно будут уточняться исходя из возможностей бюджетов на соответствующий финансовый год.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</w:p>
        </w:tc>
      </w:tr>
      <w:tr w:rsidR="00DE2123" w:rsidTr="00DE2123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Модернизация и обновление коммунальной инфраструктуры мун</w:t>
            </w:r>
            <w:r w:rsidR="00D369CA">
              <w:rPr>
                <w:sz w:val="27"/>
                <w:szCs w:val="27"/>
              </w:rPr>
              <w:t>иципального образования Карагузин</w:t>
            </w:r>
            <w:r>
              <w:rPr>
                <w:sz w:val="27"/>
                <w:szCs w:val="27"/>
              </w:rPr>
              <w:t xml:space="preserve">ский сельсовет, снижение  эксплуатационных затрат на содержание объектов коммунальной инфраструктуры; устранение причин возникновения  аварийных  ситуаций, </w:t>
            </w:r>
            <w:r>
              <w:rPr>
                <w:sz w:val="27"/>
                <w:szCs w:val="27"/>
              </w:rPr>
              <w:lastRenderedPageBreak/>
              <w:t>угрожающих  жизнедеятельности  человека, улучшение экологического состояния окружающей среды. Развитие инженерных коммуникаций: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электроснабжения: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обеспечение бесперебойного снабжения электрической энергией сельской инфраструктуры;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обеспечение электрической энергией объектов нового строительства.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газоснабжения: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газификация строительных площадок под новое индивидуальное жилищное строительство.</w:t>
            </w:r>
            <w:r>
              <w:rPr>
                <w:sz w:val="27"/>
                <w:szCs w:val="27"/>
              </w:rPr>
              <w:br/>
              <w:t xml:space="preserve">Развитие водоснабжения 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повышение надежности водоснабжения;</w:t>
            </w:r>
            <w:r>
              <w:rPr>
                <w:sz w:val="27"/>
                <w:szCs w:val="27"/>
              </w:rPr>
              <w:br/>
              <w:t>- повышение экологической безопасности в сельсовете;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соответствие параметров качества питьевой воды установленным нормативам СанПиН;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снижение уровня потерь воды;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сокращение эксплуатационных расходов на единицу продукции.</w:t>
            </w:r>
            <w:r>
              <w:rPr>
                <w:sz w:val="27"/>
                <w:szCs w:val="27"/>
              </w:rPr>
              <w:br/>
              <w:t>Утилизация твердых бытовых отходов: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улучшение санитарного состояния территории сельсовета; 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стабилизация и последующее уменьшение образования бытовых и промышленных отходов на территории сельсовета;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улучшение экологического состояния муни</w:t>
            </w:r>
            <w:r w:rsidR="00D369CA">
              <w:rPr>
                <w:sz w:val="27"/>
                <w:szCs w:val="27"/>
              </w:rPr>
              <w:t>ципального образования Карагузин</w:t>
            </w:r>
            <w:r>
              <w:rPr>
                <w:sz w:val="27"/>
                <w:szCs w:val="27"/>
              </w:rPr>
              <w:t>ский сельсовет Саракташского района Оренбургской области;</w:t>
            </w:r>
          </w:p>
          <w:p w:rsidR="00DE2123" w:rsidRDefault="00DE2123">
            <w:pPr>
              <w:pStyle w:val="a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обеспечение надлежащего сбора и утилизации твердых бытовых отходов.</w:t>
            </w:r>
          </w:p>
        </w:tc>
      </w:tr>
      <w:tr w:rsidR="00DE2123" w:rsidTr="00DE2123">
        <w:trPr>
          <w:tblCellSpacing w:w="0" w:type="dxa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before="100" w:beforeAutospacing="1" w:after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Организация управления и система контроля за исполнением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a8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Контроль за реализацией программы осуществляет руководитель программы </w:t>
            </w:r>
          </w:p>
        </w:tc>
      </w:tr>
    </w:tbl>
    <w:p w:rsidR="00DE2123" w:rsidRDefault="00DE2123" w:rsidP="00DE2123">
      <w:pPr>
        <w:pStyle w:val="a8"/>
        <w:jc w:val="center"/>
        <w:rPr>
          <w:b/>
          <w:sz w:val="28"/>
          <w:szCs w:val="28"/>
        </w:rPr>
      </w:pPr>
    </w:p>
    <w:p w:rsidR="00DE2123" w:rsidRDefault="00DE2123" w:rsidP="00DE2123">
      <w:pPr>
        <w:ind w:firstLine="709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Введение.</w:t>
      </w:r>
    </w:p>
    <w:p w:rsidR="00DE2123" w:rsidRDefault="00DE2123" w:rsidP="00DE2123">
      <w:pPr>
        <w:ind w:firstLine="709"/>
        <w:jc w:val="center"/>
        <w:rPr>
          <w:sz w:val="27"/>
          <w:szCs w:val="27"/>
        </w:rPr>
      </w:pP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>
        <w:rPr>
          <w:bCs/>
          <w:sz w:val="27"/>
          <w:szCs w:val="27"/>
        </w:rPr>
        <w:t>Муниципальная</w:t>
      </w:r>
      <w:r>
        <w:rPr>
          <w:sz w:val="27"/>
          <w:szCs w:val="27"/>
        </w:rPr>
        <w:t xml:space="preserve"> программа «Комплексное развитие коммунальной инфраструктуры мун</w:t>
      </w:r>
      <w:r w:rsidR="00D369CA">
        <w:rPr>
          <w:sz w:val="27"/>
          <w:szCs w:val="27"/>
        </w:rPr>
        <w:t>иципального образования Карагузин</w:t>
      </w:r>
      <w:r>
        <w:rPr>
          <w:sz w:val="27"/>
          <w:szCs w:val="27"/>
        </w:rPr>
        <w:t>ский сельсовет Саракташского рай</w:t>
      </w:r>
      <w:r w:rsidR="00632DA1">
        <w:rPr>
          <w:sz w:val="27"/>
          <w:szCs w:val="27"/>
        </w:rPr>
        <w:t>она Оренбургской области на 2021-2033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годы</w:t>
      </w:r>
      <w:r>
        <w:rPr>
          <w:sz w:val="27"/>
          <w:szCs w:val="27"/>
        </w:rPr>
        <w:t>»  включает в себя основные мероприятия по реализаци</w:t>
      </w:r>
      <w:r w:rsidR="00D369CA">
        <w:rPr>
          <w:sz w:val="27"/>
          <w:szCs w:val="27"/>
        </w:rPr>
        <w:t>и Генерального плана МО Карагузин</w:t>
      </w:r>
      <w:r>
        <w:rPr>
          <w:sz w:val="27"/>
          <w:szCs w:val="27"/>
        </w:rPr>
        <w:t xml:space="preserve">ский сельсовет Саракташского района Оренбургской области, которые направлены на строительство новой   и модернизацию существующей </w:t>
      </w:r>
      <w:r>
        <w:rPr>
          <w:sz w:val="27"/>
          <w:szCs w:val="27"/>
        </w:rPr>
        <w:lastRenderedPageBreak/>
        <w:t>системы коммунальной инфраструктуры в целях нового строительства и развития в районе.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Программа  разработана в соответствии с Федеральным законом от  06.10.2003 № 131-ФЗ «Об общих принципах организации местного самоуправления в Российской Федерации»,  Федеральным законом от 30. 12. 2004 № 210-ФЗ «Об основах регулирования тарифов организаций коммунального комплекса», Федеральный закон от 27.07.2010 №190-ФЗ «О теплоснабжении», 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Уставом мун</w:t>
      </w:r>
      <w:r w:rsidR="00D369CA">
        <w:rPr>
          <w:sz w:val="27"/>
          <w:szCs w:val="27"/>
        </w:rPr>
        <w:t>иципального образования Карагузин</w:t>
      </w:r>
      <w:r>
        <w:rPr>
          <w:sz w:val="27"/>
          <w:szCs w:val="27"/>
        </w:rPr>
        <w:t>ский сельсовет.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  <w:t>Программа определяет основные направления развития систем коммунальной инфраструктуры (водоснабжение, объектов утилизации (захоронения) твердых бытовых отходов, электроснабжение и газоснабжение в соответствии с потребностями мун</w:t>
      </w:r>
      <w:r w:rsidR="00D369CA">
        <w:rPr>
          <w:sz w:val="27"/>
          <w:szCs w:val="27"/>
        </w:rPr>
        <w:t>иципального образования Карагузин</w:t>
      </w:r>
      <w:r>
        <w:rPr>
          <w:sz w:val="27"/>
          <w:szCs w:val="27"/>
        </w:rPr>
        <w:t>ский сельсовет Саракташского района, учитывая интересы каждого поселения, входящего в состав сельсовета, в целях повышения качества услуг и улучшения экологической обстановки. Основу документа составляет система программных мероприятий по различным направлениям развития коммунальной инфраструктуры, которые планируются к реализации организациями коммунального комплекса, эксплуатирующими  системы коммунальной инфраструктуры на территории мун</w:t>
      </w:r>
      <w:r w:rsidR="00D369CA">
        <w:rPr>
          <w:sz w:val="27"/>
          <w:szCs w:val="27"/>
        </w:rPr>
        <w:t>иципального образования Карагузин</w:t>
      </w:r>
      <w:r>
        <w:rPr>
          <w:sz w:val="27"/>
          <w:szCs w:val="27"/>
        </w:rPr>
        <w:t>ский сельсовет, бюджетными учреждениями района, а также  подрядными организациями, привлекаемыми  администрацией мун</w:t>
      </w:r>
      <w:r w:rsidR="00D369CA">
        <w:rPr>
          <w:sz w:val="27"/>
          <w:szCs w:val="27"/>
        </w:rPr>
        <w:t>иципального образования Карагузин</w:t>
      </w:r>
      <w:r>
        <w:rPr>
          <w:sz w:val="27"/>
          <w:szCs w:val="27"/>
        </w:rPr>
        <w:t>ский  сельсовет в соответствии с существующим законодательством.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  <w:t>Данная Программа ориентирована на устойчивое развитие мун</w:t>
      </w:r>
      <w:r w:rsidR="00D369CA">
        <w:rPr>
          <w:sz w:val="27"/>
          <w:szCs w:val="27"/>
        </w:rPr>
        <w:t>иципального образования Карагузин</w:t>
      </w:r>
      <w:r>
        <w:rPr>
          <w:sz w:val="27"/>
          <w:szCs w:val="27"/>
        </w:rPr>
        <w:t>ский сельсовет и в полной мере соответствует государственной политике реформирования жилищно-коммунального комплекса Российской Федерации и государственной политике  в области энергосбережения.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Данная Программа служит основанием для разработки инвестиционных программ организаций коммунального комплекса.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</w:p>
    <w:p w:rsidR="00DE2123" w:rsidRDefault="00DE2123" w:rsidP="00DE2123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Основные задачи программы</w:t>
      </w:r>
    </w:p>
    <w:p w:rsidR="00DE2123" w:rsidRDefault="00DE2123" w:rsidP="00DE2123">
      <w:pPr>
        <w:ind w:firstLine="709"/>
        <w:jc w:val="center"/>
        <w:rPr>
          <w:sz w:val="27"/>
          <w:szCs w:val="27"/>
        </w:rPr>
      </w:pP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Разработка Программы вызвана необходимостью освоения новых территорий для комплексного жилищного строительства,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новых подходов к строительству жилых и социальных объектов, современной системы ценообразования, повышения эффективности градостроительных решений, развития конкуренции в сфере предоставления жилищно-коммунальных услуг.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Программа в перспективе направлена на решение следующих основных задач: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создание условий для развития жилищного и промышлен</w:t>
      </w:r>
      <w:r w:rsidR="00D369CA">
        <w:rPr>
          <w:sz w:val="27"/>
          <w:szCs w:val="27"/>
        </w:rPr>
        <w:t>ного строительства в МО Карагузин</w:t>
      </w:r>
      <w:r>
        <w:rPr>
          <w:sz w:val="27"/>
          <w:szCs w:val="27"/>
        </w:rPr>
        <w:t>ский сельсовет, осуществления комплексного освоения земельных участков;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строительство и модернизация системы коммунальной инфраструктуры;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повышение качества предоставляемых коммунальных услуг потребителям, обеспечение возможности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строительства;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улучшение состояния окружающей среды, экологическая безопасность развития города, создание благоприятных условий для проживания горожан;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энергосбережение и создание эффективной системы тарифного регулирования в сфере жилищно-коммунального хозяйства.</w:t>
      </w:r>
    </w:p>
    <w:p w:rsidR="00DE2123" w:rsidRDefault="00DE2123" w:rsidP="00DE2123">
      <w:pPr>
        <w:pStyle w:val="a8"/>
        <w:jc w:val="both"/>
        <w:rPr>
          <w:sz w:val="27"/>
          <w:szCs w:val="27"/>
        </w:rPr>
      </w:pPr>
    </w:p>
    <w:p w:rsidR="00DE2123" w:rsidRDefault="00DE2123" w:rsidP="00DE2123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существующего состояния коммунальной инфраструктуры мун</w:t>
      </w:r>
      <w:r w:rsidR="00D369CA">
        <w:rPr>
          <w:b/>
          <w:sz w:val="28"/>
          <w:szCs w:val="28"/>
        </w:rPr>
        <w:t>иципального образования Карагузин</w:t>
      </w:r>
      <w:r>
        <w:rPr>
          <w:b/>
          <w:sz w:val="28"/>
          <w:szCs w:val="28"/>
        </w:rPr>
        <w:t>ский сельсовет и основные направления модернизации и развития объектов коммунальной инфраструктуры.</w:t>
      </w:r>
    </w:p>
    <w:p w:rsidR="00DE2123" w:rsidRDefault="00DE2123" w:rsidP="00DE2123">
      <w:pPr>
        <w:ind w:left="360"/>
        <w:rPr>
          <w:b/>
          <w:sz w:val="28"/>
          <w:szCs w:val="28"/>
        </w:rPr>
      </w:pPr>
    </w:p>
    <w:p w:rsidR="00DE2123" w:rsidRDefault="00DE2123" w:rsidP="00DE2123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1.1 Существующая система водоснабжения и перспектива ее развития.</w:t>
      </w:r>
    </w:p>
    <w:p w:rsidR="00DE2123" w:rsidRDefault="00D369CA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Водоснабжение Карагузин</w:t>
      </w:r>
      <w:r w:rsidR="00DE2123">
        <w:rPr>
          <w:sz w:val="27"/>
          <w:szCs w:val="27"/>
        </w:rPr>
        <w:t>ского сельсовета, а также сельскохозяйственного производства, животноводства и промышленности осуществляется за счет подземных вод, посредством 1 артезианских скважин.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связи с тем, что на территории сельсовета низкая обеспеченность поверхностными водами пригодными для хозяйственно-питьевого водоснабжения подземные воды используются в качестве основного источника водоснабжения для населенных пунктов.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Основным поставщиком водоснаб</w:t>
      </w:r>
      <w:r w:rsidR="00BD6545">
        <w:rPr>
          <w:sz w:val="27"/>
          <w:szCs w:val="27"/>
        </w:rPr>
        <w:t>жения для потребителей МО Карагузин</w:t>
      </w:r>
      <w:r>
        <w:rPr>
          <w:sz w:val="27"/>
          <w:szCs w:val="27"/>
        </w:rPr>
        <w:t xml:space="preserve">ский сельсовет является ООО «Водоканал». Централизованная система водоснабжения имеется в 1 населенном пункте, см. таблицу «Сведения о наличии скважин и водопроводных сетей». 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 всех населенных пунктах отсутствуют комплексы очистных сооружений на коммунальных водопроводах и обеззараживающих установок. 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Все эксплуатируемые источники имеют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 xml:space="preserve"> пояс зоны санитарной охраны в соответствии с СанПиН 2.1.4.1110-02 «Зоны санитарной охраны источников водоснабжения и водопроводов хозяйственно-питьевого назначения».</w:t>
      </w:r>
    </w:p>
    <w:p w:rsidR="00DE2123" w:rsidRDefault="00DE2123" w:rsidP="00DE2123">
      <w:pPr>
        <w:pStyle w:val="a"/>
        <w:keepNext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SEQ Таблица \* ARABIC \s 2 </w:instrText>
      </w:r>
      <w:r>
        <w:rPr>
          <w:sz w:val="27"/>
          <w:szCs w:val="27"/>
        </w:rPr>
        <w:fldChar w:fldCharType="separate"/>
      </w:r>
      <w:r w:rsidR="00EA284E">
        <w:rPr>
          <w:noProof/>
          <w:sz w:val="27"/>
          <w:szCs w:val="27"/>
        </w:rPr>
        <w:t>1</w:t>
      </w:r>
      <w:r>
        <w:rPr>
          <w:sz w:val="27"/>
          <w:szCs w:val="27"/>
        </w:rPr>
        <w:fldChar w:fldCharType="end"/>
      </w:r>
      <w:r>
        <w:rPr>
          <w:sz w:val="27"/>
          <w:szCs w:val="27"/>
        </w:rPr>
        <w:t xml:space="preserve"> Сведения о наличии скважин и водопроводных сетей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96"/>
        <w:gridCol w:w="2680"/>
        <w:gridCol w:w="1260"/>
        <w:gridCol w:w="879"/>
        <w:gridCol w:w="1226"/>
        <w:gridCol w:w="1134"/>
        <w:gridCol w:w="1953"/>
      </w:tblGrid>
      <w:tr w:rsidR="00DE2123" w:rsidTr="00DE2123">
        <w:trPr>
          <w:cantSplit/>
          <w:trHeight w:val="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скважины,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ind w:right="-104" w:hanging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Глубина </w:t>
            </w:r>
            <w:proofErr w:type="spellStart"/>
            <w:r>
              <w:rPr>
                <w:sz w:val="22"/>
                <w:szCs w:val="22"/>
              </w:rPr>
              <w:t>скваж</w:t>
            </w:r>
            <w:proofErr w:type="spellEnd"/>
            <w:r>
              <w:rPr>
                <w:sz w:val="22"/>
                <w:szCs w:val="22"/>
              </w:rPr>
              <w:t>., м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Дебет </w:t>
            </w:r>
            <w:proofErr w:type="spellStart"/>
            <w:r>
              <w:rPr>
                <w:sz w:val="22"/>
                <w:szCs w:val="22"/>
              </w:rPr>
              <w:t>скваж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ind w:hanging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водопроводной сети в поселке, км</w:t>
            </w:r>
          </w:p>
        </w:tc>
      </w:tr>
      <w:tr w:rsidR="00DE2123" w:rsidTr="00DE2123">
        <w:trPr>
          <w:cantSplit/>
          <w:trHeight w:val="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</w:t>
            </w: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2123" w:rsidRDefault="00DE2123">
            <w:pPr>
              <w:rPr>
                <w:sz w:val="22"/>
                <w:szCs w:val="22"/>
              </w:rPr>
            </w:pPr>
          </w:p>
        </w:tc>
      </w:tr>
      <w:tr w:rsidR="00DE2123" w:rsidTr="00DE2123">
        <w:trPr>
          <w:cantSplit/>
          <w:trHeight w:val="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E2123" w:rsidTr="00DE2123">
        <w:trPr>
          <w:cantSplit/>
          <w:trHeight w:val="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с. </w:t>
            </w:r>
            <w:r w:rsidR="00D369CA">
              <w:rPr>
                <w:sz w:val="21"/>
                <w:szCs w:val="22"/>
              </w:rPr>
              <w:t>Карагузино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ind w:hanging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ind w:hanging="112"/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369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DE2123" w:rsidTr="00DE2123">
        <w:trPr>
          <w:cantSplit/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123" w:rsidRDefault="00DE21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hanging="1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hanging="1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DE2123" w:rsidRDefault="00D369C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4,9</w:t>
            </w:r>
          </w:p>
          <w:p w:rsidR="00DE2123" w:rsidRDefault="00DE212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2123" w:rsidRDefault="00DE2123" w:rsidP="00DE2123">
      <w:pPr>
        <w:ind w:firstLine="709"/>
        <w:jc w:val="both"/>
        <w:rPr>
          <w:sz w:val="27"/>
          <w:szCs w:val="27"/>
          <w:highlight w:val="yellow"/>
        </w:rPr>
      </w:pP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Производительность водозаборов составляет от 10 до 25 м куб./час. 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Все водозаборы в основном расположены в черте населенного пункта.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Протяженность </w:t>
      </w:r>
      <w:r w:rsidR="00D369CA">
        <w:rPr>
          <w:sz w:val="27"/>
          <w:szCs w:val="27"/>
        </w:rPr>
        <w:t xml:space="preserve">водопроводной сети  составляет </w:t>
      </w:r>
      <w:smartTag w:uri="urn:schemas-microsoft-com:office:smarttags" w:element="metricconverter">
        <w:smartTagPr>
          <w:attr w:name="ProductID" w:val="4,9 км"/>
        </w:smartTagPr>
        <w:r w:rsidR="00D369CA">
          <w:rPr>
            <w:sz w:val="27"/>
            <w:szCs w:val="27"/>
          </w:rPr>
          <w:t>4,9</w:t>
        </w:r>
        <w:r>
          <w:rPr>
            <w:sz w:val="27"/>
            <w:szCs w:val="27"/>
          </w:rPr>
          <w:t xml:space="preserve"> км</w:t>
        </w:r>
      </w:smartTag>
      <w:r>
        <w:rPr>
          <w:sz w:val="27"/>
          <w:szCs w:val="27"/>
        </w:rPr>
        <w:t>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Общее количество потребителей по усл</w:t>
      </w:r>
      <w:r w:rsidR="00D369CA">
        <w:rPr>
          <w:sz w:val="27"/>
          <w:szCs w:val="27"/>
        </w:rPr>
        <w:t>уге водоснабжения составляет 382</w:t>
      </w:r>
      <w:r>
        <w:rPr>
          <w:sz w:val="27"/>
          <w:szCs w:val="27"/>
        </w:rPr>
        <w:t xml:space="preserve"> человек, 3 бюджетных организаций и 6 прочих потребителей. 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Расход воды</w:t>
      </w:r>
      <w:r w:rsidR="00632DA1">
        <w:rPr>
          <w:sz w:val="27"/>
          <w:szCs w:val="27"/>
        </w:rPr>
        <w:t xml:space="preserve"> в 2020</w:t>
      </w:r>
      <w:r>
        <w:rPr>
          <w:sz w:val="27"/>
          <w:szCs w:val="27"/>
        </w:rPr>
        <w:t xml:space="preserve"> г. составил  6 415 м куб./год, в том числе:</w:t>
      </w:r>
    </w:p>
    <w:p w:rsidR="00DE2123" w:rsidRDefault="00DE2123" w:rsidP="00DE2123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для нужд населения –5 877 м куб.;</w:t>
      </w:r>
    </w:p>
    <w:p w:rsidR="00DE2123" w:rsidRDefault="00DE2123" w:rsidP="00DE2123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бюджетофинансируемым</w:t>
      </w:r>
      <w:proofErr w:type="spellEnd"/>
      <w:r>
        <w:rPr>
          <w:sz w:val="27"/>
          <w:szCs w:val="27"/>
        </w:rPr>
        <w:t xml:space="preserve"> организациям – 266  м куб.;</w:t>
      </w:r>
    </w:p>
    <w:p w:rsidR="00DE2123" w:rsidRDefault="00DE2123" w:rsidP="00DE2123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прочим потребителям –272 м куб.;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Распределение хозяйственно-питьевого баланса в процентах выглядит следующим образом:</w:t>
      </w:r>
    </w:p>
    <w:p w:rsidR="00DE2123" w:rsidRDefault="00DE2123" w:rsidP="00DE2123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нужд населения –85,7%</w:t>
      </w:r>
    </w:p>
    <w:p w:rsidR="00DE2123" w:rsidRDefault="00DE2123" w:rsidP="00DE2123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бюджетофинансируемым</w:t>
      </w:r>
      <w:proofErr w:type="spellEnd"/>
      <w:r>
        <w:rPr>
          <w:sz w:val="27"/>
          <w:szCs w:val="27"/>
        </w:rPr>
        <w:t xml:space="preserve"> организациям –5,3%</w:t>
      </w:r>
    </w:p>
    <w:p w:rsidR="00DE2123" w:rsidRDefault="00DE2123" w:rsidP="00DE2123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прочим потребителям -9,0%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процент износа водопроводных сетей  60,0%.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связи с ежегодным ограничением роста тарифов на услуги водоснабжения, в полном объеме не предусматриваются средства на капитальный ремонт водопроводных сетей, и данные работы проводятся в аварийном режиме.</w:t>
      </w:r>
    </w:p>
    <w:p w:rsidR="00DE2123" w:rsidRDefault="00DE2123" w:rsidP="00DE2123">
      <w:pPr>
        <w:pStyle w:val="7"/>
        <w:jc w:val="both"/>
        <w:rPr>
          <w:sz w:val="27"/>
          <w:szCs w:val="27"/>
        </w:rPr>
      </w:pPr>
      <w:r>
        <w:rPr>
          <w:sz w:val="27"/>
          <w:szCs w:val="27"/>
        </w:rPr>
        <w:t>Выводы:</w:t>
      </w:r>
    </w:p>
    <w:p w:rsidR="00DE2123" w:rsidRDefault="00DE2123" w:rsidP="00DE2123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требуются изыскания новых источников водоснабжения;</w:t>
      </w:r>
    </w:p>
    <w:p w:rsidR="00DE2123" w:rsidRDefault="00DE2123" w:rsidP="00DE2123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7"/>
          <w:szCs w:val="27"/>
        </w:rPr>
      </w:pPr>
    </w:p>
    <w:p w:rsidR="00DE2123" w:rsidRDefault="00DE2123" w:rsidP="00DE2123">
      <w:pPr>
        <w:pStyle w:val="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Проектные решения</w:t>
      </w:r>
    </w:p>
    <w:p w:rsidR="00DE2123" w:rsidRDefault="00DE2123" w:rsidP="00DE2123">
      <w:pPr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Расходы воды для населения приняты по среднесуточным укрупненным общероссийским нормам (что не противоречит требованию СНиП 2.04.02.-84*).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Укрупненные среднесуточные нормы водопотребления на одного жителя в населенных пунктах представлены в таблице ниже.</w:t>
      </w:r>
    </w:p>
    <w:p w:rsidR="00DE2123" w:rsidRDefault="00DE2123" w:rsidP="00DE2123">
      <w:pPr>
        <w:pStyle w:val="a"/>
        <w:keepNext/>
        <w:ind w:firstLine="709"/>
        <w:jc w:val="both"/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  <w:t>1 Укрупненные среднесуточные нормы водопотребления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441"/>
        <w:gridCol w:w="4667"/>
      </w:tblGrid>
      <w:tr w:rsidR="00DE2123" w:rsidTr="00DE2123">
        <w:trPr>
          <w:trHeight w:val="4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10-020"/>
            </w:pPr>
            <w:r>
              <w:t>№ п/п</w:t>
            </w:r>
          </w:p>
        </w:tc>
        <w:tc>
          <w:tcPr>
            <w:tcW w:w="2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10-020"/>
            </w:pPr>
            <w:r>
              <w:t>Наименование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10-020"/>
            </w:pPr>
            <w:r>
              <w:t>Нормы водопотребления, л/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DE2123" w:rsidTr="00DE2123">
        <w:trPr>
          <w:trHeight w:val="14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rPr>
                <w:b/>
                <w:bCs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rPr>
                <w:b/>
                <w:bCs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10-020"/>
              <w:keepNext/>
            </w:pPr>
            <w:r>
              <w:t>к 2020 году</w:t>
            </w:r>
          </w:p>
        </w:tc>
      </w:tr>
      <w:tr w:rsidR="00DE2123" w:rsidTr="00DE2123">
        <w:trPr>
          <w:trHeight w:val="75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</w:pPr>
            <w:r>
              <w:t>1.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</w:pPr>
            <w:r>
              <w:t>Населенные пункты с численностью населения более 100 человек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0"/>
              <w:jc w:val="center"/>
            </w:pPr>
            <w:r>
              <w:t>125</w:t>
            </w:r>
          </w:p>
        </w:tc>
      </w:tr>
    </w:tbl>
    <w:p w:rsidR="00DE2123" w:rsidRDefault="00DE2123" w:rsidP="00DE2123">
      <w:pPr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Укрупненные среднесуточные нормы водопотребления включают расходы воды на хозяйственно-питьевые нужды в жилых и общественных зданиях, нужды местной промышленности, поливку улиц и частично зеленых насаждений.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Прогнозные расходы воды на нужды промышленности приняты на основе анализа существующего водопотребления.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Расходы воды на тушение пожаров в населенных пунктах, на предприятиях и в зонах отдыха должны определяться по СНиП 2.04.02-84*.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Суммарные расходы воды по области по отдельным поселениям на нужды населения, животноводство, водопотребление и </w:t>
      </w:r>
      <w:proofErr w:type="spellStart"/>
      <w:r>
        <w:rPr>
          <w:sz w:val="27"/>
          <w:szCs w:val="27"/>
        </w:rPr>
        <w:t>водообеспечение</w:t>
      </w:r>
      <w:proofErr w:type="spellEnd"/>
      <w:r>
        <w:rPr>
          <w:sz w:val="27"/>
          <w:szCs w:val="27"/>
        </w:rPr>
        <w:t xml:space="preserve"> поселений приведены в таблице «Прогнозные расходы воды на хозяйственно-питьевые нужды».</w:t>
      </w:r>
    </w:p>
    <w:p w:rsidR="00DE2123" w:rsidRDefault="00DE2123" w:rsidP="00DE2123">
      <w:pPr>
        <w:pStyle w:val="a"/>
        <w:keepNext/>
        <w:ind w:firstLine="709"/>
        <w:jc w:val="both"/>
        <w:rPr>
          <w:sz w:val="27"/>
          <w:szCs w:val="27"/>
        </w:rPr>
      </w:pPr>
    </w:p>
    <w:p w:rsidR="00DE2123" w:rsidRDefault="00DE2123" w:rsidP="00DE2123">
      <w:pPr>
        <w:keepNext/>
        <w:spacing w:before="100" w:beforeAutospacing="1" w:after="119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  <w:t>2 Прогнозные расходы воды на хозяйственно-питьевые нужды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8"/>
        <w:gridCol w:w="1958"/>
        <w:gridCol w:w="1920"/>
      </w:tblGrid>
      <w:tr w:rsidR="00DE2123" w:rsidTr="00DE2123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ind w:firstLine="2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Численность населения  чел.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ind w:hanging="22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Расход воды тыс. м куб./</w:t>
            </w:r>
            <w:proofErr w:type="spellStart"/>
            <w:r>
              <w:rPr>
                <w:iCs/>
                <w:sz w:val="22"/>
                <w:szCs w:val="22"/>
              </w:rPr>
              <w:t>сут</w:t>
            </w:r>
            <w:proofErr w:type="spellEnd"/>
            <w:r>
              <w:rPr>
                <w:iCs/>
                <w:sz w:val="22"/>
                <w:szCs w:val="22"/>
              </w:rPr>
              <w:t>.</w:t>
            </w:r>
          </w:p>
        </w:tc>
      </w:tr>
      <w:tr w:rsidR="00DE2123" w:rsidTr="00DE2123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ind w:firstLine="2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05113C">
            <w:pPr>
              <w:pStyle w:val="Normal10-020"/>
              <w:keepNext/>
              <w:rPr>
                <w:b w:val="0"/>
              </w:rPr>
            </w:pPr>
            <w:r>
              <w:rPr>
                <w:b w:val="0"/>
              </w:rPr>
              <w:t>к 2022</w:t>
            </w:r>
            <w:r w:rsidR="00DE2123">
              <w:rPr>
                <w:b w:val="0"/>
              </w:rPr>
              <w:t xml:space="preserve"> году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05113C">
            <w:pPr>
              <w:pStyle w:val="Normal10-020"/>
              <w:keepNext/>
              <w:rPr>
                <w:b w:val="0"/>
              </w:rPr>
            </w:pPr>
            <w:r>
              <w:rPr>
                <w:b w:val="0"/>
              </w:rPr>
              <w:t>к 2022</w:t>
            </w:r>
            <w:r w:rsidR="00DE2123">
              <w:rPr>
                <w:b w:val="0"/>
              </w:rPr>
              <w:t xml:space="preserve"> году</w:t>
            </w:r>
          </w:p>
        </w:tc>
      </w:tr>
      <w:tr w:rsidR="00DE2123" w:rsidTr="00DE2123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t xml:space="preserve">с. </w:t>
            </w:r>
            <w:r w:rsidR="00D369CA">
              <w:t>Карагузино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369CA">
            <w:pPr>
              <w:jc w:val="center"/>
              <w:rPr>
                <w:sz w:val="24"/>
                <w:szCs w:val="24"/>
              </w:rPr>
            </w:pPr>
            <w:r>
              <w:t>4</w:t>
            </w:r>
            <w:r w:rsidR="00DE2123"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DE2123" w:rsidTr="00DE2123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ind w:firstLine="240"/>
              <w:rPr>
                <w:i/>
                <w:sz w:val="24"/>
                <w:szCs w:val="24"/>
              </w:rPr>
            </w:pPr>
            <w:r>
              <w:rPr>
                <w:i/>
              </w:rPr>
              <w:t>Итого м куб./</w:t>
            </w:r>
            <w:proofErr w:type="spellStart"/>
            <w:r>
              <w:rPr>
                <w:i/>
              </w:rPr>
              <w:t>сут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369CA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             4</w:t>
            </w:r>
            <w:r w:rsidR="00DE2123">
              <w:rPr>
                <w:b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89</w:t>
            </w:r>
          </w:p>
        </w:tc>
      </w:tr>
      <w:tr w:rsidR="00DE2123" w:rsidTr="00DE2123">
        <w:trPr>
          <w:trHeight w:val="284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ind w:firstLine="240"/>
              <w:rPr>
                <w:i/>
                <w:sz w:val="24"/>
                <w:szCs w:val="24"/>
              </w:rPr>
            </w:pPr>
            <w:r>
              <w:rPr>
                <w:i/>
              </w:rPr>
              <w:t>Итого тыс. м куб./год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ind w:left="15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89</w:t>
            </w:r>
          </w:p>
        </w:tc>
      </w:tr>
    </w:tbl>
    <w:p w:rsidR="00DE2123" w:rsidRDefault="00DE2123" w:rsidP="00DE2123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</w:p>
    <w:p w:rsidR="00DE2123" w:rsidRDefault="00DE2123" w:rsidP="00DE2123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Рост </w:t>
      </w:r>
      <w:r>
        <w:rPr>
          <w:sz w:val="27"/>
          <w:szCs w:val="27"/>
        </w:rPr>
        <w:t>расхода воды на хозяйственно-питьевые нужды</w:t>
      </w:r>
      <w:r>
        <w:rPr>
          <w:spacing w:val="-4"/>
          <w:sz w:val="27"/>
          <w:szCs w:val="27"/>
        </w:rPr>
        <w:t xml:space="preserve"> к 2020 году обусловлен необходимостью создания комфортных условий для проживания населения и развитием жилищного строительства.</w:t>
      </w:r>
    </w:p>
    <w:p w:rsidR="00DE2123" w:rsidRDefault="00DE2123" w:rsidP="00DE2123">
      <w:pPr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Расходы воды для нужд животноводства определены по следующим усредненным нормам:</w:t>
      </w:r>
    </w:p>
    <w:p w:rsidR="00DE2123" w:rsidRDefault="00DE2123" w:rsidP="00DE2123">
      <w:pPr>
        <w:pStyle w:val="a"/>
        <w:keepNext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  <w:t>3 Нормативные показатели расходов воды на животноводство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436"/>
        <w:gridCol w:w="4349"/>
      </w:tblGrid>
      <w:tr w:rsidR="00DE2123" w:rsidTr="00DE2123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10-020"/>
            </w:pPr>
            <w:r>
              <w:t>№ п/п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10-020"/>
            </w:pPr>
            <w:r>
              <w:t>Наименование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10-020"/>
            </w:pPr>
            <w:r>
              <w:t>Нормы водопотребления, л/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DE2123" w:rsidTr="00DE2123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  <w:numPr>
                <w:ilvl w:val="0"/>
                <w:numId w:val="8"/>
              </w:numPr>
              <w:ind w:hanging="720"/>
            </w:pPr>
            <w:r>
              <w:t>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</w:pPr>
            <w:r>
              <w:t>крупный рогатый скот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0"/>
              <w:jc w:val="center"/>
            </w:pPr>
            <w:r>
              <w:t>70</w:t>
            </w:r>
          </w:p>
        </w:tc>
      </w:tr>
      <w:tr w:rsidR="00DE2123" w:rsidTr="00DE2123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  <w:numPr>
                <w:ilvl w:val="0"/>
                <w:numId w:val="8"/>
              </w:numPr>
              <w:ind w:hanging="720"/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</w:pPr>
            <w:r>
              <w:t>лошади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0"/>
              <w:jc w:val="center"/>
            </w:pPr>
            <w:r>
              <w:t>80</w:t>
            </w:r>
          </w:p>
        </w:tc>
      </w:tr>
      <w:tr w:rsidR="00DE2123" w:rsidTr="00DE2123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  <w:numPr>
                <w:ilvl w:val="0"/>
                <w:numId w:val="8"/>
              </w:numPr>
              <w:ind w:hanging="720"/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</w:pPr>
            <w:r>
              <w:t>свиньи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0"/>
              <w:jc w:val="center"/>
            </w:pPr>
            <w:r>
              <w:t>40</w:t>
            </w:r>
          </w:p>
        </w:tc>
      </w:tr>
      <w:tr w:rsidR="00DE2123" w:rsidTr="00DE2123">
        <w:trPr>
          <w:trHeight w:val="1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  <w:numPr>
                <w:ilvl w:val="0"/>
                <w:numId w:val="8"/>
              </w:numPr>
              <w:ind w:hanging="720"/>
            </w:pP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pStyle w:val="Normal0"/>
            </w:pPr>
            <w:r>
              <w:t>овцы, козы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pStyle w:val="Normal0"/>
              <w:jc w:val="center"/>
            </w:pPr>
            <w:r>
              <w:t>20</w:t>
            </w:r>
          </w:p>
        </w:tc>
      </w:tr>
    </w:tbl>
    <w:p w:rsidR="00DE2123" w:rsidRDefault="00DE2123" w:rsidP="00DE2123">
      <w:pPr>
        <w:pStyle w:val="a"/>
        <w:keepNext/>
        <w:ind w:firstLine="709"/>
        <w:jc w:val="both"/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  <w:t>4 Расход питьевой воды на нужды животноводства</w:t>
      </w:r>
    </w:p>
    <w:tbl>
      <w:tblPr>
        <w:tblW w:w="9677" w:type="dxa"/>
        <w:tblInd w:w="-12" w:type="dxa"/>
        <w:tblLook w:val="0000" w:firstRow="0" w:lastRow="0" w:firstColumn="0" w:lastColumn="0" w:noHBand="0" w:noVBand="0"/>
      </w:tblPr>
      <w:tblGrid>
        <w:gridCol w:w="6104"/>
        <w:gridCol w:w="1539"/>
        <w:gridCol w:w="2034"/>
      </w:tblGrid>
      <w:tr w:rsidR="00DE2123" w:rsidTr="00DE2123">
        <w:trPr>
          <w:trHeight w:val="20"/>
        </w:trPr>
        <w:tc>
          <w:tcPr>
            <w:tcW w:w="61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ind w:firstLine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</w:p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тыс. гол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Водопотребление м куб./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E2123" w:rsidTr="00DE212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05113C">
            <w:pPr>
              <w:pStyle w:val="Normal10-020"/>
              <w:keepNext/>
              <w:rPr>
                <w:b w:val="0"/>
              </w:rPr>
            </w:pPr>
            <w:r>
              <w:rPr>
                <w:b w:val="0"/>
              </w:rPr>
              <w:t>к 2021</w:t>
            </w:r>
            <w:r w:rsidR="00DE2123">
              <w:rPr>
                <w:b w:val="0"/>
              </w:rPr>
              <w:t xml:space="preserve"> году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05113C">
            <w:pPr>
              <w:pStyle w:val="Normal10-020"/>
              <w:keepNext/>
              <w:rPr>
                <w:b w:val="0"/>
              </w:rPr>
            </w:pPr>
            <w:r>
              <w:rPr>
                <w:b w:val="0"/>
              </w:rPr>
              <w:t>к 2021</w:t>
            </w:r>
            <w:r w:rsidR="00DE2123">
              <w:rPr>
                <w:b w:val="0"/>
              </w:rPr>
              <w:t xml:space="preserve"> году</w:t>
            </w:r>
          </w:p>
        </w:tc>
      </w:tr>
      <w:tr w:rsidR="00DE2123" w:rsidTr="00DE2123">
        <w:trPr>
          <w:trHeight w:val="20"/>
        </w:trPr>
        <w:tc>
          <w:tcPr>
            <w:tcW w:w="6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 w:rsidR="00DE2123" w:rsidTr="00DE2123">
        <w:trPr>
          <w:trHeight w:val="20"/>
        </w:trPr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Свиньи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DE2123" w:rsidTr="00DE2123">
        <w:trPr>
          <w:trHeight w:val="20"/>
        </w:trPr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DE2123" w:rsidTr="00DE2123">
        <w:trPr>
          <w:trHeight w:val="20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Лошади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DE2123" w:rsidTr="00DE2123">
        <w:trPr>
          <w:trHeight w:val="20"/>
        </w:trPr>
        <w:tc>
          <w:tcPr>
            <w:tcW w:w="6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2123" w:rsidRDefault="00DE212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2123" w:rsidRDefault="00DE212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3016</w:t>
            </w:r>
          </w:p>
        </w:tc>
      </w:tr>
    </w:tbl>
    <w:p w:rsidR="00DE2123" w:rsidRDefault="00DE2123" w:rsidP="00DE2123"/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Расход воды на нужды животноводства</w:t>
      </w:r>
      <w:r w:rsidR="0005113C">
        <w:rPr>
          <w:sz w:val="27"/>
          <w:szCs w:val="27"/>
        </w:rPr>
        <w:t xml:space="preserve"> составит 3016 м куб./год к 2021</w:t>
      </w:r>
      <w:r>
        <w:rPr>
          <w:sz w:val="27"/>
          <w:szCs w:val="27"/>
        </w:rPr>
        <w:t xml:space="preserve"> году.</w:t>
      </w:r>
    </w:p>
    <w:p w:rsidR="00DE2123" w:rsidRDefault="00DE2123" w:rsidP="00DE2123">
      <w:pPr>
        <w:pStyle w:val="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Зоны санитарной охраны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предохранения источников хозяйственно-питьевого водоснабжения от возможных загрязнений на всех скважинах предусматривается организация зон водоохраны в составе трех поясов.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подземных источников водоснабжения:</w:t>
      </w:r>
    </w:p>
    <w:p w:rsidR="00DE2123" w:rsidRDefault="00DE2123" w:rsidP="00DE2123">
      <w:pPr>
        <w:pStyle w:val="a7"/>
        <w:numPr>
          <w:ilvl w:val="0"/>
          <w:numId w:val="9"/>
        </w:numPr>
        <w:tabs>
          <w:tab w:val="left" w:pos="357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 первый пояс зон санитарной охраны подземных источников включается территория в радиусе 30-</w:t>
      </w:r>
      <w:smartTag w:uri="urn:schemas-microsoft-com:office:smarttags" w:element="metricconverter">
        <w:smartTagPr>
          <w:attr w:name="ProductID" w:val="50 м"/>
        </w:smartTagPr>
        <w:r>
          <w:rPr>
            <w:sz w:val="27"/>
            <w:szCs w:val="27"/>
          </w:rPr>
          <w:t>50 м</w:t>
        </w:r>
      </w:smartTag>
      <w:r>
        <w:rPr>
          <w:sz w:val="27"/>
          <w:szCs w:val="27"/>
        </w:rPr>
        <w:t xml:space="preserve"> вокруг каждой скважины. Территория первого пояса ограждается и благоустраивается; запрещается пребывание на ней лиц, не работающих на головных сооружениях.</w:t>
      </w:r>
    </w:p>
    <w:p w:rsidR="00DE2123" w:rsidRDefault="00DE2123" w:rsidP="00DE2123">
      <w:pPr>
        <w:pStyle w:val="a7"/>
        <w:numPr>
          <w:ilvl w:val="0"/>
          <w:numId w:val="9"/>
        </w:numPr>
        <w:tabs>
          <w:tab w:val="left" w:pos="357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зону второго и третьего поясов подземных источников на основе специальных изысканий включаются территории, обеспечивающие надежную санитарную защиту водозабора в соответствии с требованиями </w:t>
      </w:r>
      <w:proofErr w:type="spellStart"/>
      <w:r>
        <w:rPr>
          <w:sz w:val="27"/>
          <w:szCs w:val="27"/>
        </w:rPr>
        <w:t>СанПиН</w:t>
      </w:r>
      <w:proofErr w:type="spellEnd"/>
      <w:r>
        <w:rPr>
          <w:sz w:val="27"/>
          <w:szCs w:val="27"/>
        </w:rPr>
        <w:t> 2.1.4.1110–02. На территории второго и третьего поясов устанавливается ограниченный санитарный режим.</w:t>
      </w:r>
    </w:p>
    <w:p w:rsidR="00DE2123" w:rsidRDefault="00DE2123" w:rsidP="00DE212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Границы зон определяются и обосновываются специальным проектом.</w:t>
      </w:r>
    </w:p>
    <w:p w:rsidR="00DE2123" w:rsidRDefault="00DE2123" w:rsidP="00DE2123">
      <w:pPr>
        <w:spacing w:before="24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всех водопроводных сооружений устанавливаются зоны строгого режима с целью обеспечения санитарной надежности их. На территории зон должны быть проведены все мероприятия в соответствии с требованиями </w:t>
      </w:r>
      <w:proofErr w:type="spellStart"/>
      <w:r>
        <w:rPr>
          <w:sz w:val="27"/>
          <w:szCs w:val="27"/>
        </w:rPr>
        <w:t>СанПиН</w:t>
      </w:r>
      <w:proofErr w:type="spellEnd"/>
      <w:r>
        <w:rPr>
          <w:sz w:val="27"/>
          <w:szCs w:val="27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DE2123" w:rsidRDefault="00DE2123" w:rsidP="00DE2123">
      <w:pPr>
        <w:pStyle w:val="5"/>
        <w:spacing w:before="12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Схема водоснабжения</w:t>
      </w:r>
    </w:p>
    <w:p w:rsidR="00DE2123" w:rsidRDefault="00DE2123" w:rsidP="00DE2123">
      <w:pPr>
        <w:pStyle w:val="12560"/>
        <w:rPr>
          <w:sz w:val="27"/>
          <w:szCs w:val="27"/>
        </w:rPr>
      </w:pPr>
      <w:r>
        <w:rPr>
          <w:sz w:val="27"/>
          <w:szCs w:val="27"/>
        </w:rPr>
        <w:t>В сельских населенных пунктах предусматривается капитальный ремонт существующих  централизованных систем водоснабжения, обеспечивающих потребности в воде населения района, общественно-коммунальных объектов, сельскохозяйственных и промышленных предприятий, и т.д.</w:t>
      </w:r>
    </w:p>
    <w:p w:rsidR="00DE2123" w:rsidRDefault="00DE2123" w:rsidP="00DE2123">
      <w:pPr>
        <w:pStyle w:val="12560"/>
        <w:rPr>
          <w:sz w:val="27"/>
          <w:szCs w:val="27"/>
        </w:rPr>
      </w:pPr>
      <w:r>
        <w:rPr>
          <w:sz w:val="27"/>
          <w:szCs w:val="27"/>
        </w:rPr>
        <w:t>Источником водоснабжения, как указывалось выше, для населенных пунктов будут служить подземные воды.</w:t>
      </w:r>
      <w:r>
        <w:rPr>
          <w:color w:val="FF6600"/>
          <w:sz w:val="27"/>
          <w:szCs w:val="27"/>
        </w:rPr>
        <w:t xml:space="preserve"> </w:t>
      </w:r>
      <w:r>
        <w:rPr>
          <w:sz w:val="27"/>
          <w:szCs w:val="27"/>
        </w:rPr>
        <w:t>Количество потребных артезианских скважин для целей водоснабжения уточняется после проведения изысканий по подземным водам.</w:t>
      </w:r>
    </w:p>
    <w:p w:rsidR="00DE2123" w:rsidRDefault="00DE2123" w:rsidP="00DE2123">
      <w:pPr>
        <w:pStyle w:val="12560"/>
        <w:rPr>
          <w:sz w:val="27"/>
          <w:szCs w:val="27"/>
        </w:rPr>
      </w:pPr>
      <w:r>
        <w:rPr>
          <w:sz w:val="27"/>
          <w:szCs w:val="27"/>
        </w:rPr>
        <w:t xml:space="preserve"> Водоснабжение каждого поселения решается локально. </w:t>
      </w:r>
    </w:p>
    <w:p w:rsidR="00DE2123" w:rsidRDefault="00DE2123" w:rsidP="00DE2123">
      <w:pPr>
        <w:pStyle w:val="81"/>
        <w:spacing w:before="12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Источник водоснабжения – подземные воды</w:t>
      </w:r>
    </w:p>
    <w:p w:rsidR="00DE2123" w:rsidRDefault="00DE2123" w:rsidP="00DE2123">
      <w:pPr>
        <w:pStyle w:val="12560"/>
        <w:rPr>
          <w:sz w:val="27"/>
          <w:szCs w:val="27"/>
        </w:rPr>
      </w:pPr>
      <w:r>
        <w:rPr>
          <w:sz w:val="27"/>
          <w:szCs w:val="27"/>
        </w:rPr>
        <w:t>Для населенных пунктов предусмотрен следующий  состав сооружений:</w:t>
      </w:r>
    </w:p>
    <w:p w:rsidR="00DE2123" w:rsidRDefault="00DE2123" w:rsidP="00DE2123">
      <w:pPr>
        <w:pStyle w:val="300"/>
        <w:numPr>
          <w:ilvl w:val="0"/>
          <w:numId w:val="10"/>
        </w:numPr>
        <w:tabs>
          <w:tab w:val="left" w:pos="0"/>
        </w:tabs>
        <w:spacing w:before="120"/>
        <w:ind w:left="0" w:firstLine="709"/>
        <w:rPr>
          <w:sz w:val="27"/>
          <w:szCs w:val="27"/>
        </w:rPr>
      </w:pPr>
      <w:r>
        <w:rPr>
          <w:sz w:val="27"/>
          <w:szCs w:val="27"/>
        </w:rPr>
        <w:t>водозаборные скважины с погруж</w:t>
      </w:r>
      <w:r w:rsidR="00BD6545">
        <w:rPr>
          <w:sz w:val="27"/>
          <w:szCs w:val="27"/>
        </w:rPr>
        <w:t>е</w:t>
      </w:r>
      <w:r>
        <w:rPr>
          <w:sz w:val="27"/>
          <w:szCs w:val="27"/>
        </w:rPr>
        <w:t>н</w:t>
      </w:r>
      <w:r w:rsidR="00BD6545">
        <w:rPr>
          <w:sz w:val="27"/>
          <w:szCs w:val="27"/>
        </w:rPr>
        <w:t>н</w:t>
      </w:r>
      <w:r>
        <w:rPr>
          <w:sz w:val="27"/>
          <w:szCs w:val="27"/>
        </w:rPr>
        <w:t>ыми насосами;</w:t>
      </w:r>
    </w:p>
    <w:p w:rsidR="00DE2123" w:rsidRDefault="00DE2123" w:rsidP="00DE2123">
      <w:pPr>
        <w:pStyle w:val="300"/>
        <w:numPr>
          <w:ilvl w:val="0"/>
          <w:numId w:val="10"/>
        </w:numPr>
        <w:tabs>
          <w:tab w:val="left" w:pos="0"/>
        </w:tabs>
        <w:spacing w:before="120"/>
        <w:ind w:left="0" w:firstLine="709"/>
        <w:rPr>
          <w:sz w:val="27"/>
          <w:szCs w:val="27"/>
        </w:rPr>
      </w:pPr>
      <w:r>
        <w:rPr>
          <w:sz w:val="27"/>
          <w:szCs w:val="27"/>
        </w:rPr>
        <w:t>водовод от скважин до разводящих уличных водопроводных сетей;</w:t>
      </w:r>
    </w:p>
    <w:p w:rsidR="00DE2123" w:rsidRDefault="00DE2123" w:rsidP="00DE2123">
      <w:pPr>
        <w:pStyle w:val="300"/>
        <w:numPr>
          <w:ilvl w:val="0"/>
          <w:numId w:val="10"/>
        </w:numPr>
        <w:tabs>
          <w:tab w:val="left" w:pos="0"/>
        </w:tabs>
        <w:spacing w:before="120"/>
        <w:ind w:left="0" w:firstLine="709"/>
        <w:rPr>
          <w:sz w:val="27"/>
          <w:szCs w:val="27"/>
        </w:rPr>
      </w:pPr>
      <w:r>
        <w:rPr>
          <w:sz w:val="27"/>
          <w:szCs w:val="27"/>
        </w:rPr>
        <w:t>водонапорная башня.</w:t>
      </w:r>
    </w:p>
    <w:p w:rsidR="00DE2123" w:rsidRDefault="00DE2123" w:rsidP="00DE2123">
      <w:pPr>
        <w:pStyle w:val="300"/>
        <w:numPr>
          <w:ilvl w:val="0"/>
          <w:numId w:val="0"/>
        </w:numPr>
        <w:tabs>
          <w:tab w:val="left" w:pos="0"/>
        </w:tabs>
        <w:spacing w:before="120"/>
        <w:rPr>
          <w:sz w:val="27"/>
          <w:szCs w:val="27"/>
        </w:rPr>
      </w:pPr>
    </w:p>
    <w:p w:rsidR="00DE2123" w:rsidRDefault="00DE2123" w:rsidP="00DE2123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1.2 Существующая система электроснабжения и перспектива ее развития.</w:t>
      </w:r>
    </w:p>
    <w:p w:rsidR="00DE2123" w:rsidRDefault="00DE2123" w:rsidP="00DE2123">
      <w:pPr>
        <w:pStyle w:val="L999"/>
        <w:numPr>
          <w:ilvl w:val="0"/>
          <w:numId w:val="0"/>
        </w:numPr>
        <w:spacing w:before="120"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Электроснабжение мун</w:t>
      </w:r>
      <w:r w:rsidR="00301283">
        <w:rPr>
          <w:sz w:val="27"/>
          <w:szCs w:val="27"/>
        </w:rPr>
        <w:t>иципального образования Карагузин</w:t>
      </w:r>
      <w:r>
        <w:rPr>
          <w:sz w:val="27"/>
          <w:szCs w:val="27"/>
        </w:rPr>
        <w:t>ский сельсовет осуществляется от Оренбургской энергосистемы. Услуги электроснабжения в сельсовете оказывают ОАО "Межрегиональная распределительная сетевая компания -Волги" филиал центрального производственного отделения "</w:t>
      </w:r>
      <w:proofErr w:type="spellStart"/>
      <w:r>
        <w:rPr>
          <w:sz w:val="27"/>
          <w:szCs w:val="27"/>
        </w:rPr>
        <w:t>Оренбургэнерго</w:t>
      </w:r>
      <w:proofErr w:type="spellEnd"/>
      <w:r>
        <w:rPr>
          <w:sz w:val="27"/>
          <w:szCs w:val="27"/>
        </w:rPr>
        <w:t>" Саракташский РЭС и Саракташский районный участок электрических сетей ГУП "</w:t>
      </w:r>
      <w:proofErr w:type="spellStart"/>
      <w:r>
        <w:rPr>
          <w:sz w:val="27"/>
          <w:szCs w:val="27"/>
        </w:rPr>
        <w:t>Оренбургкоммунэлектросеть</w:t>
      </w:r>
      <w:proofErr w:type="spellEnd"/>
      <w:r>
        <w:rPr>
          <w:sz w:val="27"/>
          <w:szCs w:val="27"/>
        </w:rPr>
        <w:t xml:space="preserve">". </w:t>
      </w:r>
    </w:p>
    <w:p w:rsidR="00DE2123" w:rsidRDefault="00DE2123" w:rsidP="00DE2123">
      <w:pPr>
        <w:pStyle w:val="6"/>
        <w:ind w:firstLine="708"/>
        <w:rPr>
          <w:sz w:val="27"/>
          <w:szCs w:val="27"/>
        </w:rPr>
      </w:pPr>
      <w:r>
        <w:rPr>
          <w:i/>
          <w:sz w:val="27"/>
          <w:szCs w:val="27"/>
        </w:rPr>
        <w:t>Электрические нагрузки. Проектная схема</w:t>
      </w:r>
    </w:p>
    <w:p w:rsidR="00DE2123" w:rsidRDefault="00DE2123" w:rsidP="00DE2123">
      <w:pPr>
        <w:tabs>
          <w:tab w:val="num" w:pos="-5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Электрические нагрузки жилищно-коммунального сектора рассчитываются по удельным нормам коммунально-бытового электропотребления на одного жителя. Нормы предусматривают электроснабжение жилых и общественных зданий, предприятий коммунально-бытового обслуживания, наружным освещением, системами водоснабжения.</w:t>
      </w:r>
    </w:p>
    <w:p w:rsidR="00DE2123" w:rsidRDefault="00DE2123" w:rsidP="00DE2123">
      <w:pPr>
        <w:tabs>
          <w:tab w:val="num" w:pos="-5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Нормы удельного коммунально-бытового электропотребления приняты по укрупнённым показателям расхода электроэнергии коммунально-бытовыми потребителями на основании Инструкции по проектированию электрических сетей РД 34.20.185-94 с учётом изменений и дополнений (</w:t>
      </w:r>
      <w:smartTag w:uri="urn:schemas-microsoft-com:office:smarttags" w:element="metricconverter">
        <w:smartTagPr>
          <w:attr w:name="ProductID" w:val="1999 г"/>
        </w:smartTagPr>
        <w:r>
          <w:rPr>
            <w:sz w:val="27"/>
            <w:szCs w:val="27"/>
          </w:rPr>
          <w:t>1999 г</w:t>
        </w:r>
      </w:smartTag>
      <w:r w:rsidR="0005113C">
        <w:rPr>
          <w:sz w:val="27"/>
          <w:szCs w:val="27"/>
        </w:rPr>
        <w:t>.), и составляет на 2021</w:t>
      </w:r>
      <w:r>
        <w:rPr>
          <w:sz w:val="27"/>
          <w:szCs w:val="27"/>
        </w:rPr>
        <w:t xml:space="preserve"> год - 1520 кВтч в год на </w:t>
      </w:r>
      <w:r w:rsidR="00301283">
        <w:rPr>
          <w:sz w:val="27"/>
          <w:szCs w:val="27"/>
        </w:rPr>
        <w:t>человека. На территории Карагузин</w:t>
      </w:r>
      <w:r w:rsidR="00C62410">
        <w:rPr>
          <w:sz w:val="27"/>
          <w:szCs w:val="27"/>
        </w:rPr>
        <w:t>ского сельсовета установлено восем</w:t>
      </w:r>
      <w:r>
        <w:rPr>
          <w:sz w:val="27"/>
          <w:szCs w:val="27"/>
        </w:rPr>
        <w:t>ь подстанций.</w:t>
      </w:r>
      <w:r>
        <w:rPr>
          <w:szCs w:val="26"/>
        </w:rPr>
        <w:tab/>
      </w:r>
    </w:p>
    <w:p w:rsidR="00DE2123" w:rsidRDefault="00DE2123" w:rsidP="00DE2123">
      <w:pPr>
        <w:pStyle w:val="a"/>
        <w:keepNext/>
        <w:rPr>
          <w:sz w:val="27"/>
          <w:szCs w:val="27"/>
        </w:rPr>
      </w:pPr>
      <w:r>
        <w:rPr>
          <w:sz w:val="27"/>
          <w:szCs w:val="27"/>
        </w:rPr>
        <w:t>Таблица 1</w:t>
      </w:r>
      <w:r>
        <w:rPr>
          <w:sz w:val="27"/>
          <w:szCs w:val="27"/>
        </w:rPr>
        <w:noBreakHyphen/>
        <w:t>5 Электропотребление жилищно-коммунального сектора</w:t>
      </w:r>
    </w:p>
    <w:tbl>
      <w:tblPr>
        <w:tblW w:w="97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1908"/>
        <w:gridCol w:w="8"/>
        <w:gridCol w:w="1884"/>
        <w:gridCol w:w="32"/>
      </w:tblGrid>
      <w:tr w:rsidR="00DE2123" w:rsidTr="00DE2123">
        <w:trPr>
          <w:gridAfter w:val="1"/>
          <w:wAfter w:w="32" w:type="dxa"/>
          <w:trHeight w:val="470"/>
        </w:trPr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Наименование поселений и населенных пунктов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Население,  чел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Год. </w:t>
            </w:r>
            <w:proofErr w:type="spellStart"/>
            <w:r>
              <w:rPr>
                <w:b/>
                <w:bCs/>
              </w:rPr>
              <w:t>эл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потр</w:t>
            </w:r>
            <w:proofErr w:type="spellEnd"/>
            <w:r>
              <w:rPr>
                <w:b/>
                <w:bCs/>
              </w:rPr>
              <w:t>, млн. кВтч</w:t>
            </w:r>
          </w:p>
        </w:tc>
      </w:tr>
      <w:tr w:rsidR="00DE2123" w:rsidTr="00DE2123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rPr>
                <w:b/>
                <w:bCs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E2123" w:rsidTr="00DE2123">
        <w:trPr>
          <w:trHeight w:val="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30128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 Карагузин</w:t>
            </w:r>
            <w:r w:rsidR="00DE2123">
              <w:rPr>
                <w:b/>
              </w:rPr>
              <w:t>ский сельсовет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</w:pPr>
          </w:p>
        </w:tc>
      </w:tr>
      <w:tr w:rsidR="00DE2123" w:rsidTr="00DE2123">
        <w:trPr>
          <w:trHeight w:val="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301283">
            <w:pPr>
              <w:spacing w:line="276" w:lineRule="auto"/>
              <w:jc w:val="both"/>
            </w:pPr>
            <w:r>
              <w:t xml:space="preserve">   с.Карагузино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301283">
            <w:pPr>
              <w:jc w:val="center"/>
            </w:pPr>
            <w:r>
              <w:t>4</w:t>
            </w:r>
            <w:r w:rsidR="00DE2123">
              <w:t>10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</w:pPr>
            <w:r>
              <w:t>1.1</w:t>
            </w:r>
          </w:p>
        </w:tc>
      </w:tr>
      <w:tr w:rsidR="00DE2123" w:rsidTr="00DE2123">
        <w:trPr>
          <w:trHeight w:val="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line="276" w:lineRule="auto"/>
              <w:jc w:val="both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2123" w:rsidRDefault="00DE2123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</w:pPr>
          </w:p>
        </w:tc>
      </w:tr>
      <w:tr w:rsidR="00DE2123" w:rsidTr="00DE2123">
        <w:trPr>
          <w:trHeight w:val="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line="276" w:lineRule="auto"/>
              <w:jc w:val="both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123" w:rsidRDefault="00DE2123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</w:pPr>
          </w:p>
        </w:tc>
      </w:tr>
      <w:tr w:rsidR="00DE2123" w:rsidTr="00DE2123">
        <w:trPr>
          <w:trHeight w:val="2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23" w:rsidRDefault="00DE2123">
            <w:pPr>
              <w:spacing w:line="276" w:lineRule="auto"/>
              <w:jc w:val="both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2123" w:rsidRDefault="00DE2123">
            <w:pPr>
              <w:jc w:val="center"/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jc w:val="center"/>
            </w:pPr>
          </w:p>
        </w:tc>
      </w:tr>
    </w:tbl>
    <w:p w:rsidR="00DE2123" w:rsidRDefault="00DE2123" w:rsidP="00DE2123">
      <w:pPr>
        <w:jc w:val="center"/>
        <w:rPr>
          <w:sz w:val="24"/>
          <w:szCs w:val="26"/>
        </w:rPr>
      </w:pPr>
    </w:p>
    <w:p w:rsidR="00DE2123" w:rsidRDefault="00DE2123" w:rsidP="00DE2123">
      <w:pPr>
        <w:tabs>
          <w:tab w:val="left" w:pos="9435"/>
        </w:tabs>
        <w:rPr>
          <w:szCs w:val="26"/>
        </w:rPr>
      </w:pPr>
    </w:p>
    <w:p w:rsidR="00DE2123" w:rsidRDefault="00DE2123" w:rsidP="00DE2123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Рост Электропотребления к 2020 году обусловлен необходимостью создания комфортных условий для проживания населения и развитием жилищного строительства.</w:t>
      </w:r>
    </w:p>
    <w:p w:rsidR="00DE2123" w:rsidRDefault="00DE2123" w:rsidP="00DE2123">
      <w:pPr>
        <w:tabs>
          <w:tab w:val="num" w:pos="-57"/>
        </w:tabs>
        <w:ind w:firstLine="709"/>
        <w:jc w:val="both"/>
        <w:rPr>
          <w:b/>
          <w:sz w:val="27"/>
          <w:szCs w:val="27"/>
        </w:rPr>
      </w:pPr>
    </w:p>
    <w:p w:rsidR="00DE2123" w:rsidRDefault="00DE2123" w:rsidP="00DE2123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1.3 Существующая система газоснабжения и перспектива ее развития.</w:t>
      </w:r>
    </w:p>
    <w:p w:rsidR="00DE2123" w:rsidRDefault="00DE2123" w:rsidP="00DE2123">
      <w:pPr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Услуги газоснабжения в Саракташском районе  предоставляет ОАО «Газпром Газораспределение Оренбург»   </w:t>
      </w:r>
      <w:proofErr w:type="spellStart"/>
      <w:r>
        <w:rPr>
          <w:spacing w:val="-4"/>
          <w:sz w:val="27"/>
          <w:szCs w:val="27"/>
        </w:rPr>
        <w:t>Саракташская</w:t>
      </w:r>
      <w:proofErr w:type="spellEnd"/>
      <w:r>
        <w:rPr>
          <w:spacing w:val="-4"/>
          <w:sz w:val="27"/>
          <w:szCs w:val="27"/>
        </w:rPr>
        <w:t xml:space="preserve"> комплексно-эксплуатационная служба треста "</w:t>
      </w:r>
      <w:proofErr w:type="spellStart"/>
      <w:r>
        <w:rPr>
          <w:spacing w:val="-4"/>
          <w:sz w:val="27"/>
          <w:szCs w:val="27"/>
        </w:rPr>
        <w:t>Медногорскмежрайгаз</w:t>
      </w:r>
      <w:proofErr w:type="spellEnd"/>
      <w:r>
        <w:rPr>
          <w:spacing w:val="-4"/>
          <w:sz w:val="27"/>
          <w:szCs w:val="27"/>
        </w:rPr>
        <w:t>".</w:t>
      </w:r>
    </w:p>
    <w:p w:rsidR="00DE2123" w:rsidRDefault="00DE2123" w:rsidP="00DE2123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му</w:t>
      </w:r>
      <w:r w:rsidR="00301283">
        <w:rPr>
          <w:sz w:val="28"/>
          <w:szCs w:val="28"/>
        </w:rPr>
        <w:t>ниципальном образовании Карагузин</w:t>
      </w:r>
      <w:r>
        <w:rPr>
          <w:sz w:val="28"/>
          <w:szCs w:val="28"/>
        </w:rPr>
        <w:t>ский сельсовет проведена значительная работа по газификации жилья, объектов соцкультбыта, предприятий, организаций и учреждений. У</w:t>
      </w:r>
      <w:r w:rsidR="00301283">
        <w:rPr>
          <w:sz w:val="28"/>
          <w:szCs w:val="28"/>
        </w:rPr>
        <w:t>ровень газификации составляет 100</w:t>
      </w:r>
      <w:r>
        <w:rPr>
          <w:sz w:val="28"/>
          <w:szCs w:val="28"/>
        </w:rPr>
        <w:t xml:space="preserve">%. </w:t>
      </w:r>
    </w:p>
    <w:p w:rsidR="00DE2123" w:rsidRDefault="00DE2123" w:rsidP="00DE2123">
      <w:pPr>
        <w:pStyle w:val="a8"/>
        <w:jc w:val="both"/>
        <w:rPr>
          <w:sz w:val="27"/>
          <w:szCs w:val="27"/>
        </w:rPr>
      </w:pPr>
    </w:p>
    <w:p w:rsidR="00DE2123" w:rsidRDefault="00DE2123" w:rsidP="00DE2123">
      <w:pPr>
        <w:pStyle w:val="a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1.4 Существующая схема утилизации твердых бытовых отходов</w:t>
      </w:r>
    </w:p>
    <w:p w:rsidR="00DE2123" w:rsidRDefault="00DE2123" w:rsidP="00DE2123">
      <w:pPr>
        <w:pStyle w:val="a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 перспектива ее развития.</w:t>
      </w:r>
    </w:p>
    <w:p w:rsidR="00DE2123" w:rsidRDefault="00DE2123" w:rsidP="00DE2123">
      <w:pPr>
        <w:pStyle w:val="a9"/>
      </w:pPr>
      <w:r>
        <w:lastRenderedPageBreak/>
        <w:t>На полигоне утилизируются отходы от жилых домов, общественных зданий и учреждений, предприятий торговли, общественного питания, уличный и строительный мусор, садово-парковый смет и др.виды отходов.</w:t>
      </w:r>
    </w:p>
    <w:p w:rsidR="00DE2123" w:rsidRDefault="00DE2123" w:rsidP="00DE2123">
      <w:pPr>
        <w:pStyle w:val="a9"/>
      </w:pPr>
    </w:p>
    <w:p w:rsidR="00DE2123" w:rsidRDefault="00DE2123" w:rsidP="00DE2123">
      <w:pPr>
        <w:pStyle w:val="a9"/>
      </w:pPr>
      <w:r>
        <w:t>Система сбора и утилизации отходов мун</w:t>
      </w:r>
      <w:r w:rsidR="00301283">
        <w:t>иципального образования Карагузин</w:t>
      </w:r>
      <w:r>
        <w:t>ский сельсовет не имеет возможности обрабатывать отходы выше 4 класса опасности. Система утилизации и переработки мусора отсутствует. Остаточный ресурс существующих полигонов практически исчерпан. Требуется строительство новых полигонов.</w:t>
      </w:r>
    </w:p>
    <w:p w:rsidR="00DE2123" w:rsidRDefault="00DE2123" w:rsidP="00DE2123">
      <w:pPr>
        <w:pStyle w:val="a9"/>
      </w:pPr>
      <w:r>
        <w:t xml:space="preserve">В результате анализа существующего состояния системы сбора, транспортировки, приема и захоронения ТБО выявлена сложная ситуация, с твердыми бытовыми отходами. </w:t>
      </w:r>
    </w:p>
    <w:p w:rsidR="00DE2123" w:rsidRDefault="00DE2123" w:rsidP="00DE2123">
      <w:pPr>
        <w:tabs>
          <w:tab w:val="left" w:pos="217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E2123" w:rsidRDefault="00DE2123" w:rsidP="00DE2123">
      <w:pPr>
        <w:numPr>
          <w:ilvl w:val="0"/>
          <w:numId w:val="11"/>
        </w:numPr>
        <w:jc w:val="center"/>
        <w:rPr>
          <w:sz w:val="27"/>
          <w:szCs w:val="27"/>
        </w:rPr>
      </w:pPr>
      <w:r>
        <w:rPr>
          <w:b/>
          <w:sz w:val="28"/>
          <w:szCs w:val="28"/>
        </w:rPr>
        <w:t>Основные цели и задачи программы. Сроки и этапы реализации программы. Целевые показатели развития коммунальной инфраструктуры.</w:t>
      </w:r>
    </w:p>
    <w:p w:rsidR="00DE2123" w:rsidRDefault="00DE2123" w:rsidP="00DE212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анализа существующего состояния коммунальной инфраструктуры и перспектив развития мун</w:t>
      </w:r>
      <w:r w:rsidR="00301283">
        <w:rPr>
          <w:sz w:val="27"/>
          <w:szCs w:val="27"/>
        </w:rPr>
        <w:t>иципального образования Карагузин</w:t>
      </w:r>
      <w:r>
        <w:rPr>
          <w:sz w:val="27"/>
          <w:szCs w:val="27"/>
        </w:rPr>
        <w:t>ский сельсовет Саракташского района определены следующие целевые показатели развития коммунальной инфраструктуры на период до 2020 года:</w:t>
      </w:r>
    </w:p>
    <w:p w:rsidR="00DE2123" w:rsidRDefault="00DE2123" w:rsidP="00DE212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 Обеспечить полное удовлетворение перспективного спроса на коммунальные ресурсы в следующих объемах:</w:t>
      </w:r>
    </w:p>
    <w:p w:rsidR="00DE2123" w:rsidRDefault="00DE2123" w:rsidP="00DE2123">
      <w:pPr>
        <w:ind w:firstLine="720"/>
        <w:jc w:val="both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2"/>
        <w:gridCol w:w="1380"/>
        <w:gridCol w:w="1323"/>
      </w:tblGrid>
      <w:tr w:rsidR="00DE2123" w:rsidTr="00DE2123">
        <w:trPr>
          <w:cantSplit/>
          <w:trHeight w:val="255"/>
          <w:tblHeader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05113C">
            <w:pPr>
              <w:ind w:left="-81" w:right="-113"/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05113C">
            <w:pPr>
              <w:ind w:left="-81" w:right="-113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E2123" w:rsidTr="00DE2123">
        <w:trPr>
          <w:cantSplit/>
          <w:trHeight w:val="336"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тыс.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</w:tr>
      <w:tr w:rsidR="00DE2123" w:rsidTr="00DE2123">
        <w:trPr>
          <w:cantSplit/>
          <w:trHeight w:val="496"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Электроснабжение, млн. кВтч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DE2123" w:rsidTr="00DE2123">
        <w:trPr>
          <w:cantSplit/>
          <w:trHeight w:val="383"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Газоснабжение, млн. м3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DE2123" w:rsidTr="00DE2123">
        <w:trPr>
          <w:cantSplit/>
          <w:trHeight w:val="383"/>
          <w:jc w:val="center"/>
        </w:trPr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Утилизация ТБО, тыс.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123" w:rsidRDefault="00DE2123">
            <w:pPr>
              <w:ind w:left="-108" w:right="-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</w:tbl>
    <w:p w:rsidR="00DE2123" w:rsidRDefault="00DE2123" w:rsidP="00DE2123">
      <w:pPr>
        <w:pStyle w:val="a9"/>
      </w:pPr>
    </w:p>
    <w:p w:rsidR="00DE2123" w:rsidRDefault="00DE2123" w:rsidP="00DE2123">
      <w:pPr>
        <w:pStyle w:val="a9"/>
      </w:pPr>
      <w:r>
        <w:t xml:space="preserve">2. Обеспечить нормативные требования по наличию резервов мощности в системах </w:t>
      </w:r>
      <w:proofErr w:type="spellStart"/>
      <w:r>
        <w:t>ресурсоснабжения</w:t>
      </w:r>
      <w:proofErr w:type="spellEnd"/>
      <w:r>
        <w:t>.</w:t>
      </w:r>
    </w:p>
    <w:p w:rsidR="00DE2123" w:rsidRDefault="00DE2123" w:rsidP="00DE2123">
      <w:pPr>
        <w:pStyle w:val="a9"/>
      </w:pPr>
      <w:r>
        <w:rPr>
          <w:kern w:val="28"/>
        </w:rPr>
        <w:t>3</w:t>
      </w:r>
      <w:r>
        <w:t>. При разработке проектов нового строительства и реконструкции объектов коммунальной инфраструктуры обеспечить нормативную экологическую безопасность населения при их эксплуатации, в том числе:</w:t>
      </w:r>
    </w:p>
    <w:p w:rsidR="00DE2123" w:rsidRDefault="00DE2123" w:rsidP="00DE2123">
      <w:pPr>
        <w:pStyle w:val="a9"/>
      </w:pPr>
      <w:r>
        <w:t xml:space="preserve">3.1 Обеспечить качество питьевой воды в соответствии с требованиями </w:t>
      </w:r>
      <w:proofErr w:type="spellStart"/>
      <w:r>
        <w:t>СанПиН</w:t>
      </w:r>
      <w:proofErr w:type="spellEnd"/>
      <w:r>
        <w:t xml:space="preserve"> 2.1.4.1047-01. </w:t>
      </w:r>
    </w:p>
    <w:p w:rsidR="00DE2123" w:rsidRDefault="00DE2123" w:rsidP="00DE2123">
      <w:pPr>
        <w:pStyle w:val="a9"/>
      </w:pPr>
      <w:r>
        <w:t xml:space="preserve">3.2 При эксплуатации полигонов для захоронения ТБО обеспечить </w:t>
      </w:r>
      <w:proofErr w:type="spellStart"/>
      <w:r>
        <w:t>непревышение</w:t>
      </w:r>
      <w:proofErr w:type="spellEnd"/>
      <w:r>
        <w:t xml:space="preserve"> допустимых ПДВ загрязняющих веществ.</w:t>
      </w:r>
    </w:p>
    <w:p w:rsidR="00DE2123" w:rsidRDefault="00DE2123" w:rsidP="00DE2123">
      <w:pPr>
        <w:pStyle w:val="a9"/>
        <w:ind w:firstLine="0"/>
      </w:pPr>
    </w:p>
    <w:p w:rsidR="00DE2123" w:rsidRDefault="00DE2123" w:rsidP="00DE2123">
      <w:pPr>
        <w:ind w:left="360"/>
        <w:jc w:val="center"/>
        <w:rPr>
          <w:sz w:val="27"/>
          <w:szCs w:val="27"/>
        </w:rPr>
      </w:pPr>
      <w:r>
        <w:rPr>
          <w:b/>
          <w:sz w:val="28"/>
          <w:szCs w:val="28"/>
        </w:rPr>
        <w:t>3. Перечень мероприятий программы, обеспечивающих достижение целевых показателей.</w:t>
      </w:r>
    </w:p>
    <w:p w:rsidR="00DE2123" w:rsidRDefault="00DE2123" w:rsidP="00DE2123">
      <w:pPr>
        <w:rPr>
          <w:sz w:val="24"/>
          <w:szCs w:val="24"/>
        </w:rPr>
      </w:pPr>
    </w:p>
    <w:p w:rsidR="00DE2123" w:rsidRDefault="00DE2123" w:rsidP="00DE2123">
      <w:pPr>
        <w:ind w:firstLine="708"/>
        <w:jc w:val="both"/>
        <w:rPr>
          <w:sz w:val="27"/>
          <w:szCs w:val="27"/>
          <w:highlight w:val="yellow"/>
        </w:rPr>
      </w:pPr>
      <w:r>
        <w:rPr>
          <w:sz w:val="27"/>
          <w:szCs w:val="27"/>
        </w:rPr>
        <w:lastRenderedPageBreak/>
        <w:t>На территории мун</w:t>
      </w:r>
      <w:r w:rsidR="00301283">
        <w:rPr>
          <w:sz w:val="27"/>
          <w:szCs w:val="27"/>
        </w:rPr>
        <w:t>иципального образования Карагузин</w:t>
      </w:r>
      <w:r>
        <w:rPr>
          <w:sz w:val="27"/>
          <w:szCs w:val="27"/>
        </w:rPr>
        <w:t>ский сельсовет Саракташского района необходимо выполнить следующие мероприятия в области развития инженерной инфраструктуры:</w:t>
      </w:r>
    </w:p>
    <w:p w:rsidR="00DE2123" w:rsidRDefault="00DE2123" w:rsidP="00DE2123">
      <w:pPr>
        <w:pStyle w:val="3"/>
        <w:ind w:firstLine="708"/>
        <w:rPr>
          <w:rFonts w:ascii="Times New Roman" w:hAnsi="Times New Roman" w:cs="Times New Roman"/>
          <w:sz w:val="27"/>
          <w:szCs w:val="27"/>
        </w:rPr>
      </w:pPr>
      <w:bookmarkStart w:id="1" w:name="_Toc311552046"/>
      <w:bookmarkStart w:id="2" w:name="_Toc305143113"/>
      <w:r>
        <w:rPr>
          <w:rFonts w:ascii="Times New Roman" w:hAnsi="Times New Roman" w:cs="Times New Roman"/>
          <w:sz w:val="27"/>
          <w:szCs w:val="27"/>
        </w:rPr>
        <w:t>3.1 Водоснабжение</w:t>
      </w:r>
      <w:bookmarkEnd w:id="1"/>
      <w:bookmarkEnd w:id="2"/>
      <w:r>
        <w:rPr>
          <w:rFonts w:ascii="Times New Roman" w:hAnsi="Times New Roman" w:cs="Times New Roman"/>
          <w:sz w:val="27"/>
          <w:szCs w:val="27"/>
        </w:rPr>
        <w:t>.</w:t>
      </w:r>
    </w:p>
    <w:p w:rsidR="00DE2123" w:rsidRDefault="00632DA1" w:rsidP="00DE2123">
      <w:pPr>
        <w:pStyle w:val="300"/>
        <w:numPr>
          <w:ilvl w:val="0"/>
          <w:numId w:val="0"/>
        </w:numPr>
        <w:tabs>
          <w:tab w:val="left" w:pos="708"/>
        </w:tabs>
        <w:spacing w:before="120"/>
        <w:ind w:firstLine="709"/>
        <w:rPr>
          <w:i/>
          <w:sz w:val="27"/>
          <w:szCs w:val="27"/>
        </w:rPr>
      </w:pPr>
      <w:r>
        <w:rPr>
          <w:i/>
          <w:sz w:val="27"/>
          <w:szCs w:val="27"/>
        </w:rPr>
        <w:t>На период до 2033</w:t>
      </w:r>
      <w:r w:rsidR="00DE2123">
        <w:rPr>
          <w:i/>
          <w:sz w:val="27"/>
          <w:szCs w:val="27"/>
        </w:rPr>
        <w:t xml:space="preserve"> года:</w:t>
      </w:r>
    </w:p>
    <w:p w:rsidR="00DE2123" w:rsidRDefault="00DE2123" w:rsidP="00DE2123">
      <w:pPr>
        <w:pStyle w:val="300"/>
        <w:numPr>
          <w:ilvl w:val="0"/>
          <w:numId w:val="12"/>
        </w:numPr>
        <w:tabs>
          <w:tab w:val="num" w:pos="0"/>
        </w:tabs>
        <w:spacing w:before="120"/>
        <w:ind w:left="0" w:firstLine="709"/>
        <w:rPr>
          <w:sz w:val="27"/>
          <w:szCs w:val="27"/>
        </w:rPr>
      </w:pPr>
      <w:r>
        <w:rPr>
          <w:sz w:val="27"/>
          <w:szCs w:val="27"/>
        </w:rPr>
        <w:t>Капитальному ремонту подлежат водо</w:t>
      </w:r>
      <w:r w:rsidR="00301283">
        <w:rPr>
          <w:sz w:val="27"/>
          <w:szCs w:val="27"/>
        </w:rPr>
        <w:t>проводные сети в селе Карагузино</w:t>
      </w:r>
    </w:p>
    <w:p w:rsidR="00DE2123" w:rsidRDefault="00DE2123" w:rsidP="00DE2123">
      <w:pPr>
        <w:tabs>
          <w:tab w:val="num" w:pos="-57"/>
        </w:tabs>
        <w:ind w:firstLine="709"/>
        <w:jc w:val="both"/>
        <w:rPr>
          <w:sz w:val="27"/>
          <w:szCs w:val="27"/>
        </w:rPr>
      </w:pPr>
    </w:p>
    <w:p w:rsidR="00DE2123" w:rsidRDefault="00DE2123" w:rsidP="00DE2123">
      <w:pPr>
        <w:pStyle w:val="3"/>
        <w:ind w:firstLine="708"/>
        <w:rPr>
          <w:rFonts w:ascii="Times New Roman" w:hAnsi="Times New Roman" w:cs="Times New Roman"/>
          <w:sz w:val="27"/>
          <w:szCs w:val="27"/>
        </w:rPr>
      </w:pPr>
      <w:bookmarkStart w:id="3" w:name="_Toc311552048"/>
      <w:bookmarkStart w:id="4" w:name="_Toc305143116"/>
      <w:r>
        <w:rPr>
          <w:rFonts w:ascii="Times New Roman" w:hAnsi="Times New Roman" w:cs="Times New Roman"/>
          <w:sz w:val="27"/>
          <w:szCs w:val="27"/>
        </w:rPr>
        <w:t>3.2 Электроснабжение</w:t>
      </w:r>
      <w:bookmarkEnd w:id="3"/>
      <w:bookmarkEnd w:id="4"/>
      <w:r>
        <w:rPr>
          <w:rFonts w:ascii="Times New Roman" w:hAnsi="Times New Roman" w:cs="Times New Roman"/>
          <w:sz w:val="27"/>
          <w:szCs w:val="27"/>
        </w:rPr>
        <w:t>.</w:t>
      </w:r>
    </w:p>
    <w:p w:rsidR="00DE2123" w:rsidRDefault="00DE2123" w:rsidP="00DE2123"/>
    <w:p w:rsidR="00DE2123" w:rsidRDefault="00DE2123" w:rsidP="00DE2123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Для обеспечения устойчивого электр</w:t>
      </w:r>
      <w:r w:rsidR="00301283">
        <w:rPr>
          <w:spacing w:val="-4"/>
          <w:sz w:val="27"/>
          <w:szCs w:val="27"/>
        </w:rPr>
        <w:t>оснабжения потребителей Карагузин</w:t>
      </w:r>
      <w:r>
        <w:rPr>
          <w:spacing w:val="-4"/>
          <w:sz w:val="27"/>
          <w:szCs w:val="27"/>
        </w:rPr>
        <w:t>ского сельсовета  требуется:</w:t>
      </w:r>
    </w:p>
    <w:p w:rsidR="00DE2123" w:rsidRDefault="00DE2123" w:rsidP="00DE2123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</w:p>
    <w:p w:rsidR="00DE2123" w:rsidRDefault="00DE2123" w:rsidP="00DE2123">
      <w:pPr>
        <w:tabs>
          <w:tab w:val="num" w:pos="-57"/>
          <w:tab w:val="num" w:pos="0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 - Реконструкция изношенных распределительных сетей  </w:t>
      </w:r>
    </w:p>
    <w:p w:rsidR="00DE2123" w:rsidRDefault="00DE2123" w:rsidP="00DE2123">
      <w:pPr>
        <w:tabs>
          <w:tab w:val="num" w:pos="-57"/>
          <w:tab w:val="num" w:pos="0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 </w:t>
      </w:r>
    </w:p>
    <w:p w:rsidR="00DE2123" w:rsidRDefault="00DE2123" w:rsidP="00DE2123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Строительство трансформа</w:t>
      </w:r>
      <w:r w:rsidR="00301283">
        <w:rPr>
          <w:spacing w:val="-4"/>
          <w:sz w:val="27"/>
          <w:szCs w:val="27"/>
        </w:rPr>
        <w:t>торных подстанций в  с.Карагузино</w:t>
      </w:r>
    </w:p>
    <w:p w:rsidR="00DE2123" w:rsidRDefault="00DE2123" w:rsidP="00DE2123">
      <w:pPr>
        <w:tabs>
          <w:tab w:val="num" w:pos="-57"/>
        </w:tabs>
        <w:ind w:firstLine="709"/>
        <w:jc w:val="both"/>
        <w:rPr>
          <w:spacing w:val="-4"/>
          <w:sz w:val="27"/>
          <w:szCs w:val="27"/>
        </w:rPr>
      </w:pPr>
    </w:p>
    <w:p w:rsidR="00DE2123" w:rsidRDefault="00DE2123" w:rsidP="00DE2123">
      <w:pPr>
        <w:pStyle w:val="3"/>
        <w:ind w:firstLine="708"/>
        <w:rPr>
          <w:rFonts w:ascii="Times New Roman" w:hAnsi="Times New Roman" w:cs="Times New Roman"/>
          <w:sz w:val="27"/>
          <w:szCs w:val="27"/>
        </w:rPr>
      </w:pPr>
      <w:bookmarkStart w:id="5" w:name="_Toc311552051"/>
      <w:bookmarkStart w:id="6" w:name="_Toc305143119"/>
      <w:r>
        <w:rPr>
          <w:rFonts w:ascii="Times New Roman" w:hAnsi="Times New Roman" w:cs="Times New Roman"/>
          <w:sz w:val="27"/>
          <w:szCs w:val="27"/>
        </w:rPr>
        <w:t>3.3 Утилизация твердых бытовых отходов.</w:t>
      </w:r>
    </w:p>
    <w:p w:rsidR="00DE2123" w:rsidRDefault="00DE2123" w:rsidP="00DE2123">
      <w:pPr>
        <w:ind w:firstLine="708"/>
        <w:jc w:val="both"/>
        <w:rPr>
          <w:sz w:val="27"/>
          <w:szCs w:val="27"/>
        </w:rPr>
      </w:pPr>
    </w:p>
    <w:p w:rsidR="00DE2123" w:rsidRDefault="00DE2123" w:rsidP="00DE212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связи со сложной ситуацией, сложившейся в сельсовете с твердыми бытовыми отходами, Программой предлагается:</w:t>
      </w:r>
    </w:p>
    <w:p w:rsidR="00DE2123" w:rsidRDefault="00DE2123" w:rsidP="00DE2123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ликвидация всех несанкционированных свалок ТБО с последующей полной рекультивацией территорий.</w:t>
      </w:r>
    </w:p>
    <w:p w:rsidR="00DE2123" w:rsidRDefault="00DE2123" w:rsidP="00DE2123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строитель</w:t>
      </w:r>
      <w:r w:rsidR="00632DA1">
        <w:rPr>
          <w:sz w:val="27"/>
          <w:szCs w:val="27"/>
        </w:rPr>
        <w:t>ство новых полигонов ТБО до 2033</w:t>
      </w:r>
      <w:r>
        <w:rPr>
          <w:sz w:val="27"/>
          <w:szCs w:val="27"/>
        </w:rPr>
        <w:t xml:space="preserve"> года.</w:t>
      </w:r>
    </w:p>
    <w:p w:rsidR="00DE2123" w:rsidRDefault="00DE2123" w:rsidP="00DE2123">
      <w:pPr>
        <w:widowControl w:val="0"/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>установка большего числа контейнеров в усадебной застройке и обеспечения доступности и удобства пользования ими, в т.ч. и путем регулярного их вывоза по мере заполнения.</w:t>
      </w:r>
    </w:p>
    <w:bookmarkEnd w:id="5"/>
    <w:bookmarkEnd w:id="6"/>
    <w:p w:rsidR="00DE2123" w:rsidRDefault="00DE2123" w:rsidP="00DE2123">
      <w:pPr>
        <w:pStyle w:val="a9"/>
      </w:pPr>
    </w:p>
    <w:p w:rsidR="00DE2123" w:rsidRDefault="00DE2123" w:rsidP="00DE2123">
      <w:pPr>
        <w:pStyle w:val="a9"/>
        <w:ind w:left="1080" w:firstLine="0"/>
        <w:rPr>
          <w:b/>
        </w:rPr>
      </w:pPr>
      <w:r>
        <w:rPr>
          <w:b/>
        </w:rPr>
        <w:t>4. Источники финансирования в сфере водоснабжения.</w:t>
      </w:r>
    </w:p>
    <w:p w:rsidR="00DE2123" w:rsidRDefault="00DE2123" w:rsidP="00DE2123">
      <w:pPr>
        <w:pStyle w:val="a9"/>
      </w:pPr>
    </w:p>
    <w:p w:rsidR="00DE2123" w:rsidRDefault="00DE2123" w:rsidP="00DE2123">
      <w:pPr>
        <w:pStyle w:val="a9"/>
      </w:pPr>
      <w:r>
        <w:t>Основная часть проектов по системе водоснабжения связана с повышением надежности.</w:t>
      </w:r>
    </w:p>
    <w:p w:rsidR="00DE2123" w:rsidRDefault="00DE2123" w:rsidP="00DE2123">
      <w:pPr>
        <w:pStyle w:val="a9"/>
      </w:pPr>
    </w:p>
    <w:p w:rsidR="00DE2123" w:rsidRDefault="00DE2123" w:rsidP="00DE2123">
      <w:pPr>
        <w:pStyle w:val="a9"/>
        <w:ind w:firstLine="0"/>
        <w:rPr>
          <w:b/>
        </w:rPr>
      </w:pPr>
      <w:r>
        <w:tab/>
        <w:t>5</w:t>
      </w:r>
      <w:r>
        <w:rPr>
          <w:b/>
        </w:rPr>
        <w:t>. Источники финансирования в сфере теплоснабжения.</w:t>
      </w:r>
    </w:p>
    <w:p w:rsidR="00DE2123" w:rsidRDefault="00DE2123" w:rsidP="00DE2123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Техническая политика развития теплоснабжения направлена прежде всего на сокращение издержек при производстве и передаче тепла.  </w:t>
      </w:r>
    </w:p>
    <w:p w:rsidR="00DE2123" w:rsidRDefault="00DE2123" w:rsidP="00DE2123">
      <w:pPr>
        <w:pStyle w:val="a9"/>
        <w:ind w:firstLine="0"/>
      </w:pPr>
    </w:p>
    <w:p w:rsidR="00DE2123" w:rsidRDefault="00DE2123" w:rsidP="00DE2123">
      <w:pPr>
        <w:pStyle w:val="a9"/>
      </w:pPr>
      <w:r>
        <w:t>Таблица 5,1 Потребность в финансировании проектов, направленных на повышение эффективности системы теплоснабжения</w:t>
      </w:r>
    </w:p>
    <w:p w:rsidR="00DE2123" w:rsidRDefault="00DE2123" w:rsidP="00DE2123">
      <w:pPr>
        <w:pStyle w:val="a9"/>
      </w:pPr>
    </w:p>
    <w:p w:rsidR="00DE2123" w:rsidRDefault="00DE2123" w:rsidP="00DE2123">
      <w:pPr>
        <w:pStyle w:val="a9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39"/>
        <w:gridCol w:w="866"/>
        <w:gridCol w:w="820"/>
        <w:gridCol w:w="820"/>
        <w:gridCol w:w="820"/>
        <w:gridCol w:w="820"/>
        <w:gridCol w:w="820"/>
        <w:gridCol w:w="820"/>
        <w:gridCol w:w="799"/>
      </w:tblGrid>
      <w:tr w:rsidR="00DE2123" w:rsidTr="00DE2123">
        <w:trPr>
          <w:trHeight w:val="25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проекта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</w:tr>
      <w:tr w:rsidR="00DE2123" w:rsidTr="00DE2123">
        <w:trPr>
          <w:trHeight w:val="10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301283">
            <w:r>
              <w:t>с.Карагузино, МОБУ «Карагузинская СОШ»  ул.Центральная 75</w:t>
            </w:r>
            <w:r w:rsidR="00DE2123">
              <w:t>. Замена трех газовых котлов и двух насосов на импортное оборудование.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DE2123" w:rsidTr="00DE2123">
        <w:trPr>
          <w:trHeight w:val="285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123" w:rsidRDefault="00DE21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DE2123" w:rsidRDefault="00DE2123" w:rsidP="00DE2123">
      <w:pPr>
        <w:pStyle w:val="a9"/>
      </w:pPr>
    </w:p>
    <w:p w:rsidR="00DE2123" w:rsidRDefault="00DE2123" w:rsidP="00DE2123">
      <w:pPr>
        <w:pStyle w:val="a9"/>
      </w:pPr>
      <w:r>
        <w:t xml:space="preserve">Суммарные затраты по вышеуказанным видам работ составят 0,6 </w:t>
      </w:r>
      <w:proofErr w:type="spellStart"/>
      <w:r>
        <w:t>млн</w:t>
      </w:r>
      <w:proofErr w:type="spellEnd"/>
      <w:r>
        <w:t xml:space="preserve"> руб.</w:t>
      </w:r>
    </w:p>
    <w:p w:rsidR="00DE2123" w:rsidRDefault="00DE2123" w:rsidP="00DE2123">
      <w:pPr>
        <w:pStyle w:val="a9"/>
      </w:pPr>
      <w:r>
        <w:t xml:space="preserve">Реализация указанных мероприятий позволит снизить удельные расходы энергоресурсов на производство тепла и оптимизировать постоянные затраты предприятий. </w:t>
      </w:r>
    </w:p>
    <w:p w:rsidR="00DE2123" w:rsidRDefault="00DE2123" w:rsidP="00DE2123">
      <w:pPr>
        <w:pStyle w:val="a9"/>
      </w:pPr>
    </w:p>
    <w:p w:rsidR="00DE2123" w:rsidRDefault="00DE2123" w:rsidP="00DE2123">
      <w:pPr>
        <w:pStyle w:val="a9"/>
      </w:pPr>
    </w:p>
    <w:p w:rsidR="00DE2123" w:rsidRDefault="00DE2123" w:rsidP="00DE2123">
      <w:pPr>
        <w:pStyle w:val="a9"/>
        <w:ind w:left="1080" w:firstLine="0"/>
        <w:rPr>
          <w:b/>
        </w:rPr>
      </w:pPr>
      <w:r>
        <w:t xml:space="preserve">6. </w:t>
      </w:r>
      <w:r>
        <w:rPr>
          <w:b/>
        </w:rPr>
        <w:t>Источники финансирования в сфере газоснабжения.</w:t>
      </w:r>
    </w:p>
    <w:p w:rsidR="00DE2123" w:rsidRDefault="00DE2123" w:rsidP="00DE2123"/>
    <w:p w:rsidR="00DE2123" w:rsidRDefault="00DE2123" w:rsidP="00DE2123">
      <w:pPr>
        <w:pStyle w:val="a9"/>
        <w:ind w:firstLine="0"/>
      </w:pPr>
      <w:r>
        <w:t xml:space="preserve">Таблица 6.1 Потребность в финансировании проектов, направленных на расширение системы газораспределения. </w:t>
      </w:r>
    </w:p>
    <w:p w:rsidR="00DE2123" w:rsidRDefault="00DE2123" w:rsidP="00DE2123">
      <w:pPr>
        <w:pStyle w:val="a9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632DA1" w:rsidTr="00632DA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BD6545">
            <w:pPr>
              <w:jc w:val="center"/>
              <w:rPr>
                <w:b/>
                <w:bCs/>
              </w:rPr>
            </w:pPr>
            <w:r w:rsidRPr="00BD6545">
              <w:rPr>
                <w:b/>
                <w:bCs/>
              </w:rPr>
              <w:t>Наименование проекта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632D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BD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BD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BD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BD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BD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BD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BD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Pr="00BD6545" w:rsidRDefault="00632DA1" w:rsidP="00BD6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2033</w:t>
            </w:r>
          </w:p>
        </w:tc>
      </w:tr>
      <w:tr w:rsidR="00632DA1" w:rsidTr="00632DA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r>
              <w:t xml:space="preserve">Газопровод межпоселковый к </w:t>
            </w:r>
            <w:proofErr w:type="spellStart"/>
            <w:r>
              <w:t>с.Карагузино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</w:tr>
      <w:tr w:rsidR="00632DA1" w:rsidTr="00632DA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roofErr w:type="spellStart"/>
            <w:r>
              <w:t>Внутрипоселковые</w:t>
            </w:r>
            <w:proofErr w:type="spellEnd"/>
            <w:r>
              <w:t xml:space="preserve"> сети низкого давления газоснабжения с.Карагузино Саракташского района Оренбургской области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/>
          <w:p w:rsidR="00632DA1" w:rsidRDefault="00632DA1">
            <w:r>
              <w:t>0</w:t>
            </w:r>
          </w:p>
          <w:p w:rsidR="00632DA1" w:rsidRDefault="00632DA1" w:rsidP="00632DA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BD6545">
            <w:pPr>
              <w:jc w:val="center"/>
            </w:pPr>
            <w:r>
              <w:t>0</w:t>
            </w:r>
          </w:p>
        </w:tc>
      </w:tr>
      <w:tr w:rsidR="00632DA1" w:rsidTr="00632DA1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BD6545">
            <w:pPr>
              <w:pStyle w:val="a9"/>
              <w:ind w:firstLine="0"/>
            </w:pPr>
            <w:r w:rsidRPr="00BD6545">
              <w:rPr>
                <w:b/>
                <w:bCs/>
                <w:sz w:val="22"/>
                <w:szCs w:val="22"/>
              </w:rPr>
              <w:t>Всего,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632DA1">
            <w:pPr>
              <w:pStyle w:val="a9"/>
              <w:ind w:firstLine="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BD6545">
            <w:pPr>
              <w:pStyle w:val="a9"/>
              <w:ind w:firstLine="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BD6545">
            <w:pPr>
              <w:pStyle w:val="a9"/>
              <w:ind w:firstLine="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BD6545">
            <w:pPr>
              <w:pStyle w:val="a9"/>
              <w:ind w:firstLine="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BD6545">
            <w:pPr>
              <w:pStyle w:val="a9"/>
              <w:ind w:firstLine="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BD6545">
            <w:pPr>
              <w:pStyle w:val="a9"/>
              <w:ind w:firstLine="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BD6545">
            <w:pPr>
              <w:pStyle w:val="a9"/>
              <w:ind w:firstLine="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BD6545">
            <w:pPr>
              <w:pStyle w:val="a9"/>
              <w:ind w:firstLine="0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BD6545">
            <w:pPr>
              <w:pStyle w:val="a9"/>
              <w:ind w:firstLine="0"/>
            </w:pPr>
            <w:r>
              <w:t>0</w:t>
            </w:r>
          </w:p>
        </w:tc>
      </w:tr>
    </w:tbl>
    <w:p w:rsidR="00DE2123" w:rsidRDefault="00DE2123" w:rsidP="00DE2123">
      <w:pPr>
        <w:pStyle w:val="a9"/>
        <w:ind w:firstLine="0"/>
      </w:pPr>
    </w:p>
    <w:p w:rsidR="00DE2123" w:rsidRDefault="00DE2123" w:rsidP="00DE2123">
      <w:pPr>
        <w:pStyle w:val="a9"/>
      </w:pPr>
    </w:p>
    <w:p w:rsidR="00DE2123" w:rsidRDefault="00DE2123" w:rsidP="00DE21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Ожидаемые результаты реализации программы.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Модернизация и обновление коммунальной инфраструктуры муниципального образова</w:t>
      </w:r>
      <w:r w:rsidR="00301283">
        <w:rPr>
          <w:sz w:val="27"/>
          <w:szCs w:val="27"/>
        </w:rPr>
        <w:t>ния Карагузин</w:t>
      </w:r>
      <w:r>
        <w:rPr>
          <w:sz w:val="27"/>
          <w:szCs w:val="27"/>
        </w:rPr>
        <w:t>ский сельсовет Саракташского района,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среды.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Развитие системы электрических сетей: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бесперебойного снабжения электрической энергией районной инфраструктуры;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увеличение мощности электрических подстанций;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электрической энергией объектов нового строительства.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Развитие системы газоснабжения: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бесперебойного снабжения природным газом сельской инфраструктуры;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снабжения природным газом объектов нового строительства.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Развитие системы водоснабжения: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повышение надежности водоснабжения;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-обеспечение соответствия параметров качества питьевой воды установленным нормам </w:t>
      </w:r>
      <w:proofErr w:type="spellStart"/>
      <w:r>
        <w:rPr>
          <w:sz w:val="27"/>
          <w:szCs w:val="27"/>
        </w:rPr>
        <w:t>СанПиН</w:t>
      </w:r>
      <w:proofErr w:type="spellEnd"/>
      <w:r>
        <w:rPr>
          <w:sz w:val="27"/>
          <w:szCs w:val="27"/>
        </w:rPr>
        <w:t>;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снижение уровня потерь воды;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сокращение эксплуатационных расходов на единицу продукции.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Утилизация твердых бытовых отходов: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улучшение санитарного и экологического состояния территорий;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стабилизация и последующее уменьшение образования бытовых и промышленных отходов на территории сельсовета;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надлежащего сбора и утилизации биологических отходов.</w:t>
      </w:r>
    </w:p>
    <w:p w:rsidR="00DE2123" w:rsidRDefault="00DE2123" w:rsidP="00DE2123">
      <w:pPr>
        <w:pStyle w:val="a8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Развитие системы коммунальной инфраструктуры позволит обеспечить развитие жилищного строительства и создание благоприятных условий для проживания в му</w:t>
      </w:r>
      <w:r w:rsidR="00301283">
        <w:rPr>
          <w:sz w:val="27"/>
          <w:szCs w:val="27"/>
        </w:rPr>
        <w:t>ниципальном образовании Карагузин</w:t>
      </w:r>
      <w:r>
        <w:rPr>
          <w:sz w:val="27"/>
          <w:szCs w:val="27"/>
        </w:rPr>
        <w:t>ский сельсовет Саракташского района.</w:t>
      </w:r>
    </w:p>
    <w:p w:rsidR="00DE2123" w:rsidRDefault="00DE2123" w:rsidP="00DE2123">
      <w:pPr>
        <w:pStyle w:val="a8"/>
        <w:ind w:firstLine="709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ind w:firstLine="709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C62410" w:rsidRDefault="00C62410" w:rsidP="00DE2123">
      <w:pPr>
        <w:pStyle w:val="a8"/>
        <w:jc w:val="both"/>
        <w:rPr>
          <w:sz w:val="28"/>
          <w:szCs w:val="28"/>
        </w:rPr>
      </w:pPr>
    </w:p>
    <w:p w:rsidR="00C62410" w:rsidRDefault="00C62410" w:rsidP="00DE2123">
      <w:pPr>
        <w:pStyle w:val="a8"/>
        <w:jc w:val="both"/>
        <w:rPr>
          <w:sz w:val="28"/>
          <w:szCs w:val="28"/>
        </w:rPr>
      </w:pPr>
    </w:p>
    <w:p w:rsidR="00C62410" w:rsidRDefault="00C62410" w:rsidP="00DE2123">
      <w:pPr>
        <w:pStyle w:val="a8"/>
        <w:jc w:val="both"/>
        <w:rPr>
          <w:sz w:val="28"/>
          <w:szCs w:val="28"/>
        </w:rPr>
      </w:pPr>
    </w:p>
    <w:p w:rsidR="00C62410" w:rsidRDefault="00C62410" w:rsidP="00DE2123">
      <w:pPr>
        <w:pStyle w:val="a8"/>
        <w:jc w:val="both"/>
        <w:rPr>
          <w:sz w:val="28"/>
          <w:szCs w:val="28"/>
        </w:rPr>
      </w:pPr>
    </w:p>
    <w:p w:rsidR="00C62410" w:rsidRDefault="00C62410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pStyle w:val="a8"/>
        <w:jc w:val="both"/>
        <w:rPr>
          <w:sz w:val="28"/>
          <w:szCs w:val="28"/>
        </w:rPr>
      </w:pPr>
    </w:p>
    <w:p w:rsidR="00DE2123" w:rsidRDefault="00DE2123" w:rsidP="00DE2123">
      <w:pPr>
        <w:jc w:val="right"/>
        <w:rPr>
          <w:sz w:val="24"/>
          <w:szCs w:val="24"/>
        </w:rPr>
      </w:pPr>
      <w:r>
        <w:t xml:space="preserve">Приложение № 1 </w:t>
      </w:r>
    </w:p>
    <w:p w:rsidR="00DE2123" w:rsidRDefault="00DE2123" w:rsidP="00DE2123">
      <w:pPr>
        <w:ind w:left="4248"/>
        <w:jc w:val="right"/>
      </w:pPr>
      <w:r>
        <w:t>к муниципальной программе «Комплексное развитие коммунальной инфраструктуры муниципаль</w:t>
      </w:r>
      <w:r w:rsidR="00BD6545">
        <w:t>ного образования Карагузин</w:t>
      </w:r>
      <w:r>
        <w:t>ский сельсовет Саракташского района Оренбургской области на 2013-2020 годы»</w:t>
      </w:r>
    </w:p>
    <w:p w:rsidR="00DE2123" w:rsidRDefault="00DE2123" w:rsidP="00DE2123">
      <w:pPr>
        <w:pStyle w:val="a8"/>
        <w:ind w:firstLine="709"/>
        <w:jc w:val="both"/>
        <w:rPr>
          <w:sz w:val="28"/>
          <w:szCs w:val="28"/>
        </w:rPr>
      </w:pPr>
    </w:p>
    <w:p w:rsidR="00DE2123" w:rsidRDefault="00DE2123" w:rsidP="00DE2123">
      <w:pPr>
        <w:pStyle w:val="a9"/>
        <w:ind w:firstLine="0"/>
        <w:jc w:val="center"/>
      </w:pPr>
      <w:r>
        <w:t xml:space="preserve">Перечень строек и объектов для муниципальных нужд, </w:t>
      </w:r>
    </w:p>
    <w:p w:rsidR="00DE2123" w:rsidRDefault="00DE2123" w:rsidP="00DE2123">
      <w:pPr>
        <w:pStyle w:val="a9"/>
        <w:ind w:firstLine="0"/>
        <w:jc w:val="center"/>
      </w:pPr>
      <w:r>
        <w:t>финансируемых в рамках муниципальной программы «Комплексное развитие коммунальной инфраструктуры муниц</w:t>
      </w:r>
      <w:r w:rsidR="00BD6545">
        <w:t>ипального образования Карагузин</w:t>
      </w:r>
      <w:r>
        <w:t>ский сельсовет Саракташского рай</w:t>
      </w:r>
      <w:r w:rsidR="00632DA1">
        <w:t>она Оренбургской области на 2021-2033</w:t>
      </w:r>
      <w:r>
        <w:t xml:space="preserve"> годы»</w:t>
      </w: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tbl>
      <w:tblPr>
        <w:tblW w:w="111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738"/>
        <w:gridCol w:w="1044"/>
        <w:gridCol w:w="209"/>
        <w:gridCol w:w="268"/>
        <w:gridCol w:w="336"/>
        <w:gridCol w:w="90"/>
        <w:gridCol w:w="425"/>
        <w:gridCol w:w="351"/>
        <w:gridCol w:w="167"/>
        <w:gridCol w:w="69"/>
        <w:gridCol w:w="410"/>
        <w:gridCol w:w="291"/>
        <w:gridCol w:w="211"/>
        <w:gridCol w:w="202"/>
        <w:gridCol w:w="434"/>
        <w:gridCol w:w="45"/>
        <w:gridCol w:w="522"/>
        <w:gridCol w:w="349"/>
        <w:gridCol w:w="360"/>
        <w:gridCol w:w="460"/>
        <w:gridCol w:w="249"/>
        <w:gridCol w:w="501"/>
        <w:gridCol w:w="165"/>
        <w:gridCol w:w="326"/>
        <w:gridCol w:w="297"/>
        <w:gridCol w:w="24"/>
        <w:gridCol w:w="104"/>
        <w:gridCol w:w="69"/>
        <w:gridCol w:w="640"/>
        <w:gridCol w:w="143"/>
        <w:gridCol w:w="137"/>
      </w:tblGrid>
      <w:tr w:rsidR="00DE2123" w:rsidTr="0005113C">
        <w:trPr>
          <w:gridAfter w:val="1"/>
          <w:wAfter w:w="137" w:type="dxa"/>
          <w:trHeight w:val="8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         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в 2014-2020 годах, млн.руб.</w:t>
            </w:r>
          </w:p>
        </w:tc>
        <w:tc>
          <w:tcPr>
            <w:tcW w:w="67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 реализации программы, млн.руб.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23" w:rsidRDefault="00DE212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Муници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-   </w:t>
            </w:r>
            <w:proofErr w:type="spellStart"/>
            <w:r>
              <w:rPr>
                <w:color w:val="000000"/>
                <w:sz w:val="18"/>
                <w:szCs w:val="18"/>
              </w:rPr>
              <w:t>пальный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заказчик</w:t>
            </w:r>
          </w:p>
        </w:tc>
      </w:tr>
      <w:tr w:rsidR="00632DA1" w:rsidTr="0005113C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  <w:sz w:val="18"/>
                <w:szCs w:val="18"/>
              </w:rPr>
            </w:pPr>
          </w:p>
        </w:tc>
      </w:tr>
      <w:tr w:rsidR="00632DA1" w:rsidTr="0005113C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</w:rPr>
            </w:pPr>
          </w:p>
        </w:tc>
        <w:tc>
          <w:tcPr>
            <w:tcW w:w="10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color w:val="000000"/>
                <w:sz w:val="18"/>
                <w:szCs w:val="18"/>
              </w:rPr>
            </w:pPr>
          </w:p>
        </w:tc>
      </w:tr>
      <w:tr w:rsidR="00632DA1" w:rsidTr="0005113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632DA1" w:rsidTr="0005113C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DA1" w:rsidRDefault="00632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Водоснабжение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DA1" w:rsidRDefault="00632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DA1" w:rsidRDefault="00632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Default="00632DA1" w:rsidP="00632DA1">
            <w:pPr>
              <w:rPr>
                <w:rFonts w:ascii="Arial" w:hAnsi="Arial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DA1" w:rsidRDefault="00632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Default="00632DA1" w:rsidP="00632DA1">
            <w:pPr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DA1" w:rsidRDefault="00632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Default="00632DA1" w:rsidP="00632DA1">
            <w:pPr>
              <w:rPr>
                <w:rFonts w:ascii="Arial" w:hAnsi="Arial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DA1" w:rsidRDefault="00632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Default="00632DA1" w:rsidP="00632DA1">
            <w:pPr>
              <w:rPr>
                <w:rFonts w:ascii="Arial" w:hAnsi="Arial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DA1" w:rsidRDefault="00632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DA1" w:rsidRDefault="00632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DA1" w:rsidRDefault="00632D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Default="00632DA1" w:rsidP="00632DA1">
            <w:pPr>
              <w:rPr>
                <w:rFonts w:ascii="Arial" w:hAnsi="Arial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A1" w:rsidRDefault="00632DA1">
            <w:r>
              <w:t> </w:t>
            </w:r>
          </w:p>
        </w:tc>
      </w:tr>
      <w:tr w:rsidR="00632DA1" w:rsidTr="0005113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2. Водоотведение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sz w:val="18"/>
                <w:szCs w:val="18"/>
              </w:rPr>
            </w:pPr>
          </w:p>
        </w:tc>
      </w:tr>
      <w:tr w:rsidR="00632DA1" w:rsidTr="0005113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3. Электроснабжение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sz w:val="18"/>
                <w:szCs w:val="18"/>
              </w:rPr>
            </w:pPr>
          </w:p>
        </w:tc>
      </w:tr>
      <w:tr w:rsidR="00632DA1" w:rsidTr="0005113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4. Теплоснабжение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2DA1" w:rsidTr="0005113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Раздел5.Газоснабжение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 w:rsidP="00632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A1" w:rsidRDefault="00632DA1">
            <w:pPr>
              <w:jc w:val="center"/>
              <w:rPr>
                <w:sz w:val="18"/>
                <w:szCs w:val="18"/>
              </w:rPr>
            </w:pPr>
          </w:p>
        </w:tc>
      </w:tr>
      <w:tr w:rsidR="0005113C" w:rsidTr="0005113C">
        <w:trPr>
          <w:gridAfter w:val="2"/>
          <w:wAfter w:w="280" w:type="dxa"/>
          <w:cantSplit/>
          <w:trHeight w:val="1134"/>
        </w:trPr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проекта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</w:tcPr>
          <w:p w:rsidR="0005113C" w:rsidRDefault="0005113C" w:rsidP="0005113C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2033</w:t>
            </w:r>
          </w:p>
        </w:tc>
      </w:tr>
      <w:tr w:rsidR="0005113C" w:rsidTr="0005113C">
        <w:trPr>
          <w:gridAfter w:val="2"/>
          <w:wAfter w:w="280" w:type="dxa"/>
          <w:trHeight w:val="1020"/>
        </w:trPr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roofErr w:type="spellStart"/>
            <w:r>
              <w:t>с.Карагузино</w:t>
            </w:r>
            <w:proofErr w:type="spellEnd"/>
            <w:r>
              <w:t>, МОБУ «</w:t>
            </w:r>
            <w:proofErr w:type="spellStart"/>
            <w:r>
              <w:t>Карагузинская</w:t>
            </w:r>
            <w:proofErr w:type="spellEnd"/>
            <w:r>
              <w:t xml:space="preserve"> СОШ»  ул.Центральная 75. Замена трех газовых котлов и двух насосов на импортное оборудование.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 w:rsidP="0005113C">
            <w:pPr>
              <w:jc w:val="center"/>
              <w:rPr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 w:rsidP="0005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13C" w:rsidRDefault="000511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</w:tr>
      <w:tr w:rsidR="0005113C" w:rsidTr="0005113C">
        <w:trPr>
          <w:gridAfter w:val="2"/>
          <w:wAfter w:w="280" w:type="dxa"/>
          <w:trHeight w:val="285"/>
        </w:trPr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3C" w:rsidRDefault="0005113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3C" w:rsidRDefault="0005113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 w:rsidP="0005113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3C" w:rsidRDefault="0005113C" w:rsidP="0005113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3C" w:rsidRDefault="0005113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13C" w:rsidRDefault="0005113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DE2123" w:rsidRDefault="00DE2123" w:rsidP="00DE2123">
      <w:pPr>
        <w:pStyle w:val="a9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  <w:jc w:val="center"/>
      </w:pPr>
    </w:p>
    <w:p w:rsidR="00DE2123" w:rsidRDefault="00DE2123" w:rsidP="00DE2123">
      <w:pPr>
        <w:pStyle w:val="a9"/>
        <w:ind w:firstLine="0"/>
      </w:pPr>
    </w:p>
    <w:p w:rsidR="00DE2123" w:rsidRDefault="00DE2123" w:rsidP="00DE2123"/>
    <w:p w:rsidR="00DE2123" w:rsidRDefault="00DE2123"/>
    <w:sectPr w:rsidR="00DE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18464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F2706"/>
    <w:multiLevelType w:val="hybridMultilevel"/>
    <w:tmpl w:val="8AE26B3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22608"/>
    <w:multiLevelType w:val="hybridMultilevel"/>
    <w:tmpl w:val="70B2C9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F16AA"/>
    <w:multiLevelType w:val="hybridMultilevel"/>
    <w:tmpl w:val="202EC72A"/>
    <w:lvl w:ilvl="0" w:tplc="48B0EF50">
      <w:start w:val="1"/>
      <w:numFmt w:val="bullet"/>
      <w:pStyle w:val="1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24E40"/>
    <w:multiLevelType w:val="hybridMultilevel"/>
    <w:tmpl w:val="C12EA420"/>
    <w:lvl w:ilvl="0" w:tplc="CB66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F841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0081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F285F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66C9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6125D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2D803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00DD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FAB9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7F198F"/>
    <w:multiLevelType w:val="hybridMultilevel"/>
    <w:tmpl w:val="8D50C682"/>
    <w:lvl w:ilvl="0" w:tplc="8D520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839C5"/>
    <w:multiLevelType w:val="hybridMultilevel"/>
    <w:tmpl w:val="1A801402"/>
    <w:lvl w:ilvl="0" w:tplc="6218C1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D5A65"/>
    <w:multiLevelType w:val="hybridMultilevel"/>
    <w:tmpl w:val="21028B94"/>
    <w:lvl w:ilvl="0" w:tplc="AB2438B0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C0083"/>
    <w:multiLevelType w:val="hybridMultilevel"/>
    <w:tmpl w:val="0A083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F450A3"/>
    <w:multiLevelType w:val="hybridMultilevel"/>
    <w:tmpl w:val="932C649C"/>
    <w:lvl w:ilvl="0" w:tplc="AB2438B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C2CCF"/>
    <w:multiLevelType w:val="hybridMultilevel"/>
    <w:tmpl w:val="868891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44AB2"/>
    <w:multiLevelType w:val="hybridMultilevel"/>
    <w:tmpl w:val="9336E37E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243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23"/>
    <w:rsid w:val="0005113C"/>
    <w:rsid w:val="00301283"/>
    <w:rsid w:val="00632DA1"/>
    <w:rsid w:val="0065676E"/>
    <w:rsid w:val="00BD6545"/>
    <w:rsid w:val="00C62410"/>
    <w:rsid w:val="00D369CA"/>
    <w:rsid w:val="00DE2123"/>
    <w:rsid w:val="00EA284E"/>
    <w:rsid w:val="00F52C06"/>
    <w:rsid w:val="00F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F7D5A-AE94-4F45-821D-D6C94E4C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2123"/>
  </w:style>
  <w:style w:type="paragraph" w:styleId="2">
    <w:name w:val="heading 2"/>
    <w:aliases w:val="ГЛАВА"/>
    <w:basedOn w:val="a0"/>
    <w:next w:val="a0"/>
    <w:link w:val="20"/>
    <w:qFormat/>
    <w:rsid w:val="00DE2123"/>
    <w:pPr>
      <w:keepNext/>
      <w:widowControl w:val="0"/>
      <w:autoSpaceDE w:val="0"/>
      <w:autoSpaceDN w:val="0"/>
      <w:adjustRightInd w:val="0"/>
      <w:spacing w:before="480" w:after="60"/>
      <w:ind w:left="1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ПодЗаголовок,Знак1,Знак1 Знак Знак,ПодЗаголовок Знак"/>
    <w:basedOn w:val="a0"/>
    <w:next w:val="a0"/>
    <w:link w:val="30"/>
    <w:qFormat/>
    <w:rsid w:val="00DE2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aliases w:val="Заголовок 5№Таблицы,Заголовок№ТАблиц"/>
    <w:basedOn w:val="a0"/>
    <w:next w:val="a0"/>
    <w:link w:val="50"/>
    <w:qFormat/>
    <w:rsid w:val="00DE21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E21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DE21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DE212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Заголовок 2 Знак"/>
    <w:aliases w:val="ГЛАВА Знак"/>
    <w:basedOn w:val="a1"/>
    <w:link w:val="2"/>
    <w:locked/>
    <w:rsid w:val="00DE212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ПодЗаголовок Знак1,Знак1 Знак,Знак1 Знак Знак Знак,ПодЗаголовок Знак Знак"/>
    <w:basedOn w:val="a1"/>
    <w:link w:val="3"/>
    <w:locked/>
    <w:rsid w:val="00DE212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aliases w:val="Заголовок 5№Таблицы Знак,Заголовок№ТАблиц Знак"/>
    <w:basedOn w:val="a1"/>
    <w:link w:val="5"/>
    <w:locked/>
    <w:rsid w:val="00DE2123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locked/>
    <w:rsid w:val="00DE2123"/>
    <w:rPr>
      <w:b/>
      <w:bCs/>
      <w:sz w:val="22"/>
      <w:szCs w:val="22"/>
      <w:lang w:val="ru-RU" w:eastAsia="ru-RU" w:bidi="ar-SA"/>
    </w:rPr>
  </w:style>
  <w:style w:type="paragraph" w:styleId="a4">
    <w:name w:val="Normal (Web)"/>
    <w:basedOn w:val="a0"/>
    <w:rsid w:val="00DE2123"/>
    <w:pPr>
      <w:spacing w:before="100" w:beforeAutospacing="1" w:after="119"/>
    </w:pPr>
    <w:rPr>
      <w:sz w:val="24"/>
      <w:szCs w:val="24"/>
    </w:rPr>
  </w:style>
  <w:style w:type="character" w:customStyle="1" w:styleId="70">
    <w:name w:val="Заголовок 7 Знак"/>
    <w:basedOn w:val="a1"/>
    <w:link w:val="7"/>
    <w:locked/>
    <w:rsid w:val="00DE2123"/>
    <w:rPr>
      <w:sz w:val="24"/>
      <w:szCs w:val="24"/>
      <w:lang w:val="ru-RU" w:eastAsia="ru-RU" w:bidi="ar-SA"/>
    </w:rPr>
  </w:style>
  <w:style w:type="character" w:customStyle="1" w:styleId="a5">
    <w:name w:val="Название объекта Знак"/>
    <w:basedOn w:val="a1"/>
    <w:link w:val="a"/>
    <w:locked/>
    <w:rsid w:val="00DE2123"/>
    <w:rPr>
      <w:sz w:val="26"/>
      <w:lang w:val="ru-RU" w:eastAsia="ru-RU" w:bidi="ar-SA"/>
    </w:rPr>
  </w:style>
  <w:style w:type="paragraph" w:styleId="a">
    <w:name w:val="caption"/>
    <w:next w:val="a0"/>
    <w:link w:val="a5"/>
    <w:qFormat/>
    <w:rsid w:val="00DE2123"/>
    <w:pPr>
      <w:numPr>
        <w:numId w:val="1"/>
      </w:numPr>
      <w:spacing w:before="240" w:after="60"/>
      <w:ind w:left="0" w:firstLine="0"/>
      <w:contextualSpacing/>
      <w:outlineLvl w:val="4"/>
    </w:pPr>
    <w:rPr>
      <w:sz w:val="26"/>
    </w:rPr>
  </w:style>
  <w:style w:type="character" w:customStyle="1" w:styleId="a6">
    <w:name w:val="Маркированный список Знак"/>
    <w:aliases w:val="Маркированный список1 Знак"/>
    <w:basedOn w:val="a1"/>
    <w:link w:val="a7"/>
    <w:locked/>
    <w:rsid w:val="00DE2123"/>
    <w:rPr>
      <w:sz w:val="26"/>
      <w:lang w:val="ru-RU" w:eastAsia="ru-RU" w:bidi="ar-SA"/>
    </w:rPr>
  </w:style>
  <w:style w:type="paragraph" w:styleId="a7">
    <w:name w:val="List Bullet"/>
    <w:aliases w:val="Маркированный список1"/>
    <w:basedOn w:val="a0"/>
    <w:next w:val="a0"/>
    <w:link w:val="a6"/>
    <w:rsid w:val="00DE2123"/>
    <w:pPr>
      <w:widowControl w:val="0"/>
      <w:numPr>
        <w:numId w:val="2"/>
      </w:numPr>
      <w:tabs>
        <w:tab w:val="num" w:pos="0"/>
      </w:tabs>
      <w:autoSpaceDE w:val="0"/>
      <w:autoSpaceDN w:val="0"/>
      <w:adjustRightInd w:val="0"/>
      <w:spacing w:before="120"/>
      <w:ind w:left="284" w:hanging="284"/>
      <w:jc w:val="both"/>
    </w:pPr>
    <w:rPr>
      <w:sz w:val="26"/>
    </w:rPr>
  </w:style>
  <w:style w:type="paragraph" w:customStyle="1" w:styleId="ConsPlusTitle">
    <w:name w:val="ConsPlusTitle"/>
    <w:rsid w:val="00DE2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 Spacing"/>
    <w:qFormat/>
    <w:rsid w:val="00DE2123"/>
    <w:rPr>
      <w:sz w:val="24"/>
      <w:szCs w:val="24"/>
    </w:rPr>
  </w:style>
  <w:style w:type="character" w:customStyle="1" w:styleId="Normal">
    <w:name w:val="Normal Знак"/>
    <w:basedOn w:val="a1"/>
    <w:link w:val="Normal0"/>
    <w:locked/>
    <w:rsid w:val="00DE2123"/>
    <w:rPr>
      <w:sz w:val="22"/>
      <w:lang w:val="ru-RU" w:eastAsia="ru-RU" w:bidi="ar-SA"/>
    </w:rPr>
  </w:style>
  <w:style w:type="paragraph" w:customStyle="1" w:styleId="Normal0">
    <w:name w:val="Normal"/>
    <w:link w:val="Normal"/>
    <w:rsid w:val="00DE2123"/>
    <w:pPr>
      <w:snapToGrid w:val="0"/>
    </w:pPr>
    <w:rPr>
      <w:sz w:val="22"/>
    </w:rPr>
  </w:style>
  <w:style w:type="character" w:customStyle="1" w:styleId="Normal10-02">
    <w:name w:val="Normal + 10 пт полужирный По центру Слева:  -02 см Справ... Знак"/>
    <w:basedOn w:val="a1"/>
    <w:link w:val="Normal10-020"/>
    <w:locked/>
    <w:rsid w:val="00DE2123"/>
    <w:rPr>
      <w:b/>
      <w:bCs/>
      <w:lang w:val="ru-RU" w:eastAsia="ru-RU" w:bidi="ar-SA"/>
    </w:rPr>
  </w:style>
  <w:style w:type="paragraph" w:customStyle="1" w:styleId="Normal10-020">
    <w:name w:val="Normal + 10 пт полужирный По центру Слева:  -02 см Справ..."/>
    <w:basedOn w:val="a0"/>
    <w:link w:val="Normal10-02"/>
    <w:rsid w:val="00DE2123"/>
    <w:pPr>
      <w:ind w:left="-113" w:right="-113"/>
      <w:jc w:val="center"/>
    </w:pPr>
    <w:rPr>
      <w:b/>
      <w:bCs/>
    </w:rPr>
  </w:style>
  <w:style w:type="paragraph" w:customStyle="1" w:styleId="1">
    <w:name w:val="1_СПИСОКМАРК"/>
    <w:basedOn w:val="a0"/>
    <w:rsid w:val="00DE2123"/>
    <w:pPr>
      <w:widowControl w:val="0"/>
      <w:numPr>
        <w:numId w:val="2"/>
      </w:numPr>
      <w:autoSpaceDE w:val="0"/>
      <w:autoSpaceDN w:val="0"/>
      <w:adjustRightInd w:val="0"/>
      <w:spacing w:before="120"/>
      <w:jc w:val="both"/>
    </w:pPr>
    <w:rPr>
      <w:sz w:val="26"/>
    </w:rPr>
  </w:style>
  <w:style w:type="character" w:customStyle="1" w:styleId="80">
    <w:name w:val="8_Заголовок Знак"/>
    <w:basedOn w:val="a1"/>
    <w:link w:val="81"/>
    <w:locked/>
    <w:rsid w:val="00DE2123"/>
    <w:rPr>
      <w:b/>
      <w:iCs/>
      <w:sz w:val="26"/>
      <w:lang w:val="ru-RU" w:eastAsia="ru-RU" w:bidi="ar-SA"/>
    </w:rPr>
  </w:style>
  <w:style w:type="paragraph" w:customStyle="1" w:styleId="81">
    <w:name w:val="8_Заголовок"/>
    <w:basedOn w:val="8"/>
    <w:link w:val="80"/>
    <w:rsid w:val="00DE2123"/>
    <w:pPr>
      <w:widowControl w:val="0"/>
      <w:autoSpaceDE w:val="0"/>
      <w:autoSpaceDN w:val="0"/>
      <w:adjustRightInd w:val="0"/>
    </w:pPr>
    <w:rPr>
      <w:b/>
      <w:i w:val="0"/>
      <w:sz w:val="26"/>
      <w:szCs w:val="20"/>
    </w:rPr>
  </w:style>
  <w:style w:type="paragraph" w:customStyle="1" w:styleId="300">
    <w:name w:val="3_СПИСОКМАРК(0 пт)"/>
    <w:basedOn w:val="1"/>
    <w:rsid w:val="00DE2123"/>
    <w:pPr>
      <w:spacing w:before="0"/>
    </w:pPr>
  </w:style>
  <w:style w:type="character" w:customStyle="1" w:styleId="1256">
    <w:name w:val="ОСНОВНОЙ(1256) Знак"/>
    <w:basedOn w:val="a1"/>
    <w:link w:val="12560"/>
    <w:locked/>
    <w:rsid w:val="00DE2123"/>
    <w:rPr>
      <w:sz w:val="26"/>
      <w:lang w:val="ru-RU" w:eastAsia="ru-RU" w:bidi="ar-SA"/>
    </w:rPr>
  </w:style>
  <w:style w:type="paragraph" w:customStyle="1" w:styleId="12560">
    <w:name w:val="ОСНОВНОЙ(1256)"/>
    <w:basedOn w:val="a0"/>
    <w:link w:val="1256"/>
    <w:rsid w:val="00DE2123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</w:rPr>
  </w:style>
  <w:style w:type="paragraph" w:customStyle="1" w:styleId="a9">
    <w:name w:val="Программа"/>
    <w:basedOn w:val="a0"/>
    <w:rsid w:val="00DE2123"/>
    <w:pPr>
      <w:ind w:firstLine="720"/>
      <w:jc w:val="both"/>
    </w:pPr>
    <w:rPr>
      <w:sz w:val="27"/>
      <w:szCs w:val="27"/>
    </w:rPr>
  </w:style>
  <w:style w:type="paragraph" w:customStyle="1" w:styleId="L999">
    <w:name w:val="! L=999 !"/>
    <w:basedOn w:val="a0"/>
    <w:rsid w:val="00DE2123"/>
    <w:pPr>
      <w:numPr>
        <w:numId w:val="3"/>
      </w:numPr>
      <w:overflowPunct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DE21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2"/>
    <w:rsid w:val="00DE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Пользователь Windows</cp:lastModifiedBy>
  <cp:revision>2</cp:revision>
  <cp:lastPrinted>2017-10-23T11:15:00Z</cp:lastPrinted>
  <dcterms:created xsi:type="dcterms:W3CDTF">2021-02-19T08:53:00Z</dcterms:created>
  <dcterms:modified xsi:type="dcterms:W3CDTF">2021-02-19T08:53:00Z</dcterms:modified>
</cp:coreProperties>
</file>