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296A3B" w:rsidRDefault="003242F4" w:rsidP="00296A3B">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от </w:t>
      </w:r>
      <w:r w:rsidR="00995A74">
        <w:rPr>
          <w:rFonts w:ascii="Times New Roman" w:hAnsi="Times New Roman"/>
          <w:color w:val="C0504D"/>
          <w:sz w:val="24"/>
          <w:szCs w:val="24"/>
          <w:lang w:eastAsia="en-US"/>
        </w:rPr>
        <w:t>28.11.2014</w:t>
      </w:r>
      <w:r w:rsidRPr="00296A3B">
        <w:rPr>
          <w:rFonts w:ascii="Times New Roman" w:hAnsi="Times New Roman"/>
          <w:color w:val="C0504D"/>
          <w:sz w:val="24"/>
          <w:szCs w:val="24"/>
          <w:lang w:eastAsia="en-US"/>
        </w:rPr>
        <w:t xml:space="preserve"> г. №</w:t>
      </w:r>
      <w:r w:rsidR="00995A74">
        <w:rPr>
          <w:rFonts w:ascii="Times New Roman" w:hAnsi="Times New Roman"/>
          <w:color w:val="C0504D"/>
          <w:sz w:val="24"/>
          <w:szCs w:val="24"/>
          <w:lang w:eastAsia="en-US"/>
        </w:rPr>
        <w:t xml:space="preserve"> 464</w:t>
      </w:r>
      <w:r w:rsidRPr="00296A3B">
        <w:rPr>
          <w:rFonts w:ascii="Times New Roman" w:hAnsi="Times New Roman"/>
          <w:color w:val="C0504D"/>
          <w:sz w:val="24"/>
          <w:szCs w:val="24"/>
          <w:lang w:eastAsia="en-US"/>
        </w:rPr>
        <w:t xml:space="preserve"> </w:t>
      </w:r>
    </w:p>
    <w:p w:rsidR="003242F4" w:rsidRPr="00447BFD" w:rsidRDefault="003242F4" w:rsidP="003242F4">
      <w:pPr>
        <w:jc w:val="center"/>
        <w:rPr>
          <w:b/>
          <w:bCs/>
          <w:caps/>
          <w:color w:val="C0504D"/>
          <w:sz w:val="28"/>
          <w:szCs w:val="28"/>
        </w:rPr>
      </w:pPr>
    </w:p>
    <w:p w:rsidR="00296A3B" w:rsidRDefault="00296A3B" w:rsidP="003242F4">
      <w:pPr>
        <w:jc w:val="center"/>
        <w:rPr>
          <w:rFonts w:ascii="Times New Roman" w:hAnsi="Times New Roman"/>
          <w:b/>
          <w:bCs/>
          <w:caps/>
          <w:color w:val="C0504D"/>
          <w:sz w:val="28"/>
          <w:szCs w:val="28"/>
        </w:rPr>
      </w:pPr>
    </w:p>
    <w:p w:rsidR="003242F4" w:rsidRPr="003242F4" w:rsidRDefault="003242F4"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карагузинский 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F14ABF" w:rsidRDefault="00F14ABF"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3242F4">
      <w:pPr>
        <w:shd w:val="clear" w:color="auto" w:fill="FFFFFF"/>
        <w:autoSpaceDE w:val="0"/>
        <w:spacing w:after="0"/>
        <w:rPr>
          <w:rFonts w:ascii="Times New Roman" w:hAnsi="Times New Roman"/>
          <w:sz w:val="28"/>
          <w:szCs w:val="28"/>
        </w:rPr>
      </w:pPr>
      <w:r w:rsidRPr="003242F4">
        <w:rPr>
          <w:rFonts w:ascii="Times New Roman" w:hAnsi="Times New Roman"/>
          <w:b/>
          <w:color w:val="000000"/>
          <w:sz w:val="28"/>
          <w:szCs w:val="28"/>
        </w:rPr>
        <w:t xml:space="preserve">Заказчик:  </w:t>
      </w:r>
      <w:r w:rsidRPr="003242F4">
        <w:rPr>
          <w:rFonts w:ascii="Times New Roman" w:hAnsi="Times New Roman"/>
          <w:color w:val="000000"/>
          <w:sz w:val="28"/>
          <w:szCs w:val="28"/>
        </w:rPr>
        <w:t xml:space="preserve"> </w:t>
      </w:r>
      <w:r w:rsidRPr="003242F4">
        <w:rPr>
          <w:rFonts w:ascii="Times New Roman" w:hAnsi="Times New Roman"/>
          <w:sz w:val="28"/>
          <w:szCs w:val="28"/>
        </w:rPr>
        <w:t>Администрация МО Саракташский район</w:t>
      </w:r>
    </w:p>
    <w:p w:rsidR="003242F4" w:rsidRPr="003242F4" w:rsidRDefault="003242F4" w:rsidP="003242F4">
      <w:pPr>
        <w:autoSpaceDE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Контракт: </w:t>
      </w:r>
      <w:r w:rsidRPr="003242F4">
        <w:rPr>
          <w:rFonts w:ascii="Times New Roman" w:hAnsi="Times New Roman"/>
          <w:color w:val="000000"/>
          <w:sz w:val="28"/>
          <w:szCs w:val="28"/>
        </w:rPr>
        <w:t>№ 17  от 07.10.2013 г.</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Исполнитель: </w:t>
      </w:r>
      <w:r w:rsidRPr="003242F4">
        <w:rPr>
          <w:rFonts w:ascii="Times New Roman" w:hAnsi="Times New Roman"/>
          <w:color w:val="000000"/>
          <w:sz w:val="28"/>
          <w:szCs w:val="28"/>
        </w:rPr>
        <w:t>ООО «Орскгеокад»</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Шифр: </w:t>
      </w:r>
      <w:r w:rsidRPr="003242F4">
        <w:rPr>
          <w:rFonts w:ascii="Times New Roman" w:hAnsi="Times New Roman"/>
          <w:sz w:val="28"/>
          <w:szCs w:val="28"/>
        </w:rPr>
        <w:t>ОГК-277-ТО-ГП-ПЗиЗ-2013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Орск ● 201</w:t>
      </w:r>
      <w:r w:rsidR="00995A74">
        <w:rPr>
          <w:rFonts w:ascii="Times New Roman" w:hAnsi="Times New Roman"/>
          <w:sz w:val="28"/>
          <w:szCs w:val="28"/>
        </w:rPr>
        <w:t>4</w:t>
      </w: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ООО «Орскгеокад»</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F14ABF" w:rsidRDefault="00F14ABF" w:rsidP="00490145">
      <w:pPr>
        <w:shd w:val="clear" w:color="auto" w:fill="FFFFFF"/>
        <w:spacing w:after="0" w:line="240" w:lineRule="auto"/>
        <w:ind w:firstLine="709"/>
        <w:jc w:val="both"/>
        <w:rPr>
          <w:rFonts w:ascii="Times New Roman" w:hAnsi="Times New Roman"/>
          <w:b/>
          <w:bCs/>
          <w:sz w:val="24"/>
          <w:szCs w:val="24"/>
          <w:u w:val="single"/>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8437C" w:rsidRPr="0038305B" w:rsidRDefault="0058437C" w:rsidP="0058437C">
      <w:pPr>
        <w:ind w:firstLine="851"/>
        <w:contextualSpacing/>
      </w:pPr>
    </w:p>
    <w:p w:rsidR="00490145" w:rsidRDefault="00490145" w:rsidP="00490145">
      <w:pPr>
        <w:shd w:val="clear" w:color="auto" w:fill="FFFFFF"/>
        <w:spacing w:after="0" w:line="240" w:lineRule="auto"/>
        <w:ind w:firstLine="709"/>
        <w:jc w:val="both"/>
        <w:rPr>
          <w:sz w:val="24"/>
          <w:szCs w:val="24"/>
        </w:rPr>
      </w:pPr>
    </w:p>
    <w:p w:rsidR="00101D22" w:rsidRDefault="00101D22"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0F396D" w:rsidRDefault="000F396D"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296A3B">
        <w:rPr>
          <w:rFonts w:ascii="Times New Roman" w:hAnsi="Times New Roman"/>
          <w:sz w:val="24"/>
          <w:szCs w:val="24"/>
        </w:rPr>
        <w:t>Карагузинский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классов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Pr="0083614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C320C" w:rsidRDefault="00EC320C"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особо охраняемых природных территорий</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D2592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9F7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огородных участков</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Default="009F7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296A3B">
        <w:rPr>
          <w:rFonts w:ascii="Times New Roman" w:hAnsi="Times New Roman"/>
          <w:sz w:val="24"/>
          <w:szCs w:val="24"/>
        </w:rPr>
        <w:t>Карагузинский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56:26:0804001:17</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56:26:0802001:1</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56:26:0801001:654</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56:26:0802001:29</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56:26:0000000:589</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56:26:0802001:4</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56:26:0802001:5</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56:26:0000000:590</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56:26:0802001:29</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56:26:0805001:40</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56:26:0801001:921</w:t>
            </w:r>
          </w:p>
          <w:p w:rsidR="002A2BBB" w:rsidRPr="002A2BBB" w:rsidRDefault="002A2BBB" w:rsidP="002A2BBB">
            <w:pPr>
              <w:pStyle w:val="10"/>
              <w:spacing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56:26:0801001:651</w:t>
            </w:r>
          </w:p>
          <w:p w:rsidR="00EC3AE0" w:rsidRPr="00EC3AE0" w:rsidRDefault="002A2BBB" w:rsidP="002A2BBB">
            <w:pPr>
              <w:pStyle w:val="10"/>
              <w:keepNext w:val="0"/>
              <w:keepLines w:val="0"/>
              <w:spacing w:before="0" w:after="0"/>
              <w:ind w:firstLine="709"/>
              <w:jc w:val="center"/>
              <w:rPr>
                <w:rFonts w:ascii="Times New Roman" w:hAnsi="Times New Roman" w:cs="Times New Roman"/>
                <w:b w:val="0"/>
                <w:bCs w:val="0"/>
                <w:i/>
                <w:sz w:val="24"/>
                <w:szCs w:val="24"/>
              </w:rPr>
            </w:pPr>
            <w:r w:rsidRPr="002A2BBB">
              <w:rPr>
                <w:rFonts w:ascii="Times New Roman" w:hAnsi="Times New Roman" w:cs="Times New Roman"/>
                <w:b w:val="0"/>
                <w:bCs w:val="0"/>
                <w:i/>
                <w:sz w:val="24"/>
                <w:szCs w:val="24"/>
              </w:rPr>
              <w:t>56:26:0801001:644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w:t>
      </w:r>
      <w:r w:rsidRPr="00CD0893">
        <w:rPr>
          <w:sz w:val="24"/>
          <w:szCs w:val="24"/>
        </w:rPr>
        <w:lastRenderedPageBreak/>
        <w:t>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Водного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6E632A" w:rsidP="00807FCB">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w:t>
      </w:r>
      <w:r>
        <w:rPr>
          <w:rFonts w:ascii="Times New Roman" w:hAnsi="Times New Roman"/>
          <w:sz w:val="24"/>
          <w:szCs w:val="24"/>
        </w:rPr>
        <w:t>городских и сельских поселений»</w:t>
      </w:r>
      <w:r w:rsidR="005709B3" w:rsidRPr="00490145">
        <w:rPr>
          <w:rFonts w:ascii="Times New Roman" w:hAnsi="Times New Roman"/>
          <w:sz w:val="24"/>
          <w:szCs w:val="24"/>
        </w:rPr>
        <w:t>,</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3"/>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p>
    <w:p w:rsidR="00F121B4" w:rsidRDefault="00F121B4" w:rsidP="00490145">
      <w:pPr>
        <w:pStyle w:val="nienie"/>
        <w:numPr>
          <w:ilvl w:val="0"/>
          <w:numId w:val="4"/>
        </w:numPr>
        <w:ind w:left="0" w:firstLine="709"/>
        <w:rPr>
          <w:rFonts w:ascii="Times New Roman" w:hAnsi="Times New Roman" w:cs="Times New Roman"/>
        </w:rPr>
      </w:pPr>
      <w:r>
        <w:rPr>
          <w:rFonts w:ascii="Times New Roman" w:hAnsi="Times New Roman" w:cs="Times New Roman"/>
        </w:rPr>
        <w:t>ЛОС.</w:t>
      </w:r>
    </w:p>
    <w:p w:rsidR="00F121B4" w:rsidRDefault="00F121B4" w:rsidP="00F121B4">
      <w:pPr>
        <w:pStyle w:val="nienie"/>
        <w:rPr>
          <w:rFonts w:ascii="Times New Roman" w:hAnsi="Times New Roman" w:cs="Times New Roman"/>
        </w:rPr>
      </w:pPr>
    </w:p>
    <w:p w:rsidR="00F121B4" w:rsidRPr="00CD0893" w:rsidRDefault="00F121B4" w:rsidP="00F121B4">
      <w:pPr>
        <w:pStyle w:val="nienie"/>
        <w:rPr>
          <w:rFonts w:ascii="Times New Roman" w:hAnsi="Times New Roman" w:cs="Times New Roman"/>
        </w:rPr>
      </w:pP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lastRenderedPageBreak/>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d"/>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d"/>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D725B7">
              <w:t xml:space="preserve">- </w:t>
            </w:r>
            <w:r>
              <w:t xml:space="preserve">до </w:t>
            </w:r>
            <w:r w:rsidRPr="00045868">
              <w:t>основного строения</w:t>
            </w:r>
          </w:p>
          <w:p w:rsidR="00D725B7" w:rsidRPr="00045868" w:rsidRDefault="00D725B7" w:rsidP="00D725B7">
            <w:pPr>
              <w:pStyle w:val="ad"/>
            </w:pPr>
            <w:r>
              <w:t xml:space="preserve">- </w:t>
            </w:r>
            <w:r w:rsidRPr="00045868">
              <w:t xml:space="preserve">хозяйственных и прочих строений </w:t>
            </w:r>
          </w:p>
          <w:p w:rsidR="00D725B7" w:rsidRPr="00D725B7" w:rsidRDefault="00D725B7" w:rsidP="00A20B02">
            <w:pPr>
              <w:pStyle w:val="ad"/>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725B7" w:rsidRDefault="00D725B7"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D725B7" w:rsidRDefault="00D725B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D725B7" w:rsidRPr="00CA6490" w:rsidRDefault="00D725B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D725B7">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 xml:space="preserve">Земельные участки под объектами индивидуального жилищного строительства </w:t>
      </w:r>
      <w:r w:rsidRPr="00CD0893">
        <w:rPr>
          <w:rFonts w:ascii="Times New Roman" w:hAnsi="Times New Roman" w:cs="Times New Roman"/>
          <w:i/>
          <w:iCs/>
          <w:sz w:val="24"/>
          <w:szCs w:val="24"/>
        </w:rPr>
        <w:lastRenderedPageBreak/>
        <w:t>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lastRenderedPageBreak/>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bCs/>
          <w:i/>
          <w:iCs/>
          <w:sz w:val="24"/>
          <w:szCs w:val="24"/>
        </w:rPr>
      </w:pPr>
    </w:p>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3"/>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3"/>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3"/>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3"/>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bCs/>
          <w:i/>
          <w:sz w:val="24"/>
          <w:szCs w:val="24"/>
        </w:rPr>
        <w:t xml:space="preserve">Предельные </w:t>
      </w:r>
      <w:r>
        <w:rPr>
          <w:rFonts w:ascii="Times New Roman" w:hAnsi="Times New Roman"/>
          <w:bCs/>
          <w:i/>
          <w:sz w:val="24"/>
          <w:szCs w:val="24"/>
        </w:rPr>
        <w:t>значени</w:t>
      </w:r>
      <w:r w:rsidRPr="00CD0893">
        <w:rPr>
          <w:rFonts w:ascii="Times New Roman" w:hAnsi="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i/>
          <w:sz w:val="24"/>
          <w:szCs w:val="24"/>
        </w:rPr>
        <w:t>.</w:t>
      </w:r>
    </w:p>
    <w:p w:rsidR="005962F9" w:rsidRDefault="005962F9" w:rsidP="005962F9">
      <w:pPr>
        <w:numPr>
          <w:ilvl w:val="12"/>
          <w:numId w:val="0"/>
        </w:numPr>
        <w:spacing w:after="0" w:line="240" w:lineRule="auto"/>
        <w:ind w:firstLine="709"/>
        <w:jc w:val="both"/>
        <w:rPr>
          <w:rFonts w:ascii="Times New Roman" w:hAnsi="Times New Roman"/>
          <w:i/>
          <w:sz w:val="24"/>
          <w:szCs w:val="24"/>
        </w:rPr>
      </w:pPr>
    </w:p>
    <w:p w:rsidR="002B0A95" w:rsidRDefault="002B0A95" w:rsidP="005962F9">
      <w:pPr>
        <w:numPr>
          <w:ilvl w:val="12"/>
          <w:numId w:val="0"/>
        </w:numPr>
        <w:spacing w:after="0" w:line="240" w:lineRule="auto"/>
        <w:ind w:firstLine="709"/>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032BC4" w:rsidRDefault="00032BC4" w:rsidP="001D0545">
      <w:pPr>
        <w:spacing w:after="0" w:line="240" w:lineRule="auto"/>
        <w:ind w:firstLine="851"/>
        <w:jc w:val="both"/>
        <w:rPr>
          <w:rFonts w:ascii="Times New Roman" w:hAnsi="Times New Roman"/>
          <w:b/>
          <w:bCs/>
          <w:sz w:val="24"/>
          <w:szCs w:val="24"/>
          <w:u w:val="single"/>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3"/>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sidR="00063DE2">
        <w:rPr>
          <w:rFonts w:ascii="Times New Roman" w:hAnsi="Times New Roman"/>
          <w:sz w:val="24"/>
          <w:szCs w:val="24"/>
        </w:rPr>
        <w:t>–</w:t>
      </w:r>
      <w:r w:rsidRPr="00CD0893">
        <w:rPr>
          <w:rFonts w:ascii="Times New Roman" w:hAnsi="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3"/>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3"/>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3"/>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sz w:val="24"/>
          <w:szCs w:val="24"/>
        </w:rPr>
      </w:pPr>
    </w:p>
    <w:p w:rsidR="003A463D" w:rsidRDefault="003A463D"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E1B4E" w:rsidRDefault="000E1B4E" w:rsidP="005C2228">
      <w:pPr>
        <w:spacing w:after="0" w:line="240" w:lineRule="auto"/>
        <w:ind w:firstLine="851"/>
        <w:jc w:val="both"/>
        <w:rPr>
          <w:rFonts w:ascii="Times New Roman" w:hAnsi="Times New Roman"/>
          <w:b/>
          <w:sz w:val="24"/>
          <w:szCs w:val="24"/>
          <w:u w:val="single"/>
        </w:rPr>
      </w:pP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классов вредности.</w:t>
      </w:r>
    </w:p>
    <w:p w:rsidR="005C2228" w:rsidRPr="00CD0893" w:rsidRDefault="005C2228" w:rsidP="005C2228">
      <w:pPr>
        <w:pStyle w:val="a3"/>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Pr="005F7296" w:rsidRDefault="005C2228" w:rsidP="00807FCB">
      <w:pPr>
        <w:pStyle w:val="a3"/>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 xml:space="preserve">судебные и юридические органы, </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Pr="005F7296" w:rsidRDefault="005C2228" w:rsidP="00807FCB">
      <w:pPr>
        <w:pStyle w:val="a3"/>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3"/>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3"/>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3"/>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636311" w:rsidRDefault="00636311"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3"/>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6330E7" w:rsidRDefault="006330E7" w:rsidP="006330E7">
      <w:pPr>
        <w:pStyle w:val="a3"/>
        <w:numPr>
          <w:ilvl w:val="0"/>
          <w:numId w:val="20"/>
        </w:numPr>
        <w:spacing w:after="0" w:line="240" w:lineRule="auto"/>
        <w:jc w:val="both"/>
        <w:rPr>
          <w:rFonts w:ascii="Times New Roman" w:hAnsi="Times New Roman"/>
          <w:sz w:val="24"/>
          <w:szCs w:val="24"/>
        </w:rPr>
      </w:pPr>
      <w:r w:rsidRPr="00CD0893">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3"/>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3"/>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3"/>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Pr="00CD0893" w:rsidRDefault="006330E7" w:rsidP="006330E7">
      <w:pPr>
        <w:pStyle w:val="a3"/>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D10CDF" w:rsidRPr="00CD0893" w:rsidRDefault="00D10CDF" w:rsidP="00D10CDF">
      <w:pPr>
        <w:spacing w:line="240" w:lineRule="auto"/>
        <w:ind w:firstLine="851"/>
        <w:rPr>
          <w:rFonts w:ascii="Times New Roman" w:hAnsi="Times New Roman"/>
          <w:b/>
          <w:sz w:val="24"/>
          <w:szCs w:val="24"/>
          <w:u w:val="single"/>
        </w:rPr>
      </w:pPr>
      <w:r w:rsidRPr="00CD0893">
        <w:rPr>
          <w:rFonts w:ascii="Times New Roman" w:hAnsi="Times New Roman"/>
          <w:b/>
          <w:sz w:val="24"/>
          <w:szCs w:val="24"/>
          <w:u w:val="single"/>
        </w:rPr>
        <w:t xml:space="preserve">СХ-1.  Зона </w:t>
      </w:r>
      <w:r w:rsidR="00E42FFC">
        <w:rPr>
          <w:rFonts w:ascii="Times New Roman" w:hAnsi="Times New Roman"/>
          <w:b/>
          <w:sz w:val="24"/>
          <w:szCs w:val="24"/>
          <w:u w:val="single"/>
        </w:rPr>
        <w:t>сельскохозяйственного использования</w:t>
      </w:r>
      <w:r w:rsidRPr="00CD0893">
        <w:rPr>
          <w:rFonts w:ascii="Times New Roman" w:hAnsi="Times New Roman"/>
          <w:b/>
          <w:sz w:val="24"/>
          <w:szCs w:val="24"/>
          <w:u w:val="single"/>
        </w:rPr>
        <w:t>.</w:t>
      </w:r>
    </w:p>
    <w:p w:rsidR="00FB5774" w:rsidRPr="00BF3195" w:rsidRDefault="00D10CDF" w:rsidP="00FB5774">
      <w:pPr>
        <w:spacing w:before="120" w:after="120" w:line="240" w:lineRule="auto"/>
        <w:ind w:firstLine="709"/>
        <w:jc w:val="both"/>
        <w:rPr>
          <w:rFonts w:ascii="Times New Roman" w:hAnsi="Times New Roman"/>
          <w:b/>
          <w:i/>
          <w:sz w:val="24"/>
          <w:szCs w:val="24"/>
          <w:u w:val="single"/>
        </w:rPr>
      </w:pPr>
      <w:r w:rsidRPr="00A70DF4">
        <w:rPr>
          <w:rFonts w:ascii="Times New Roman" w:hAnsi="Times New Roman"/>
          <w:i/>
          <w:sz w:val="24"/>
          <w:szCs w:val="24"/>
        </w:rPr>
        <w:t xml:space="preserve">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w:t>
      </w:r>
      <w:r w:rsidR="00FB5774" w:rsidRPr="00BF3195">
        <w:rPr>
          <w:rFonts w:ascii="Times New Roman" w:hAnsi="Times New Roman"/>
          <w:b/>
          <w:i/>
          <w:sz w:val="24"/>
          <w:szCs w:val="24"/>
          <w:u w:val="single"/>
        </w:rPr>
        <w:t>Основные виды разрешенного использования:</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FB5774" w:rsidRPr="00CD0893" w:rsidRDefault="00FB5774" w:rsidP="00FB5774">
      <w:pPr>
        <w:pStyle w:val="a3"/>
        <w:numPr>
          <w:ilvl w:val="0"/>
          <w:numId w:val="57"/>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FB5774" w:rsidRPr="00BF3195" w:rsidRDefault="00FB5774" w:rsidP="00FB5774">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FB5774" w:rsidRPr="00CD0893" w:rsidRDefault="00FB5774" w:rsidP="00FB5774">
      <w:pPr>
        <w:pStyle w:val="a3"/>
        <w:numPr>
          <w:ilvl w:val="0"/>
          <w:numId w:val="58"/>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FB5774" w:rsidRPr="005C222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FB5774" w:rsidRDefault="00FB5774" w:rsidP="00FB5774">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аптечные  киоски, лоточная торговля, временные павильоны, розничной торговли и обслуживания;</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FB5774" w:rsidRPr="00CD0893" w:rsidRDefault="00FB5774" w:rsidP="00FB5774">
      <w:pPr>
        <w:pStyle w:val="a3"/>
        <w:numPr>
          <w:ilvl w:val="0"/>
          <w:numId w:val="59"/>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FB5774" w:rsidRPr="005C222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FB5774" w:rsidRPr="008322E8" w:rsidRDefault="00FB5774" w:rsidP="00FB5774">
      <w:pPr>
        <w:pStyle w:val="a3"/>
        <w:numPr>
          <w:ilvl w:val="1"/>
          <w:numId w:val="62"/>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FB5774" w:rsidRDefault="00FB5774" w:rsidP="00FB5774">
      <w:pPr>
        <w:pStyle w:val="a3"/>
        <w:spacing w:after="0" w:line="240" w:lineRule="auto"/>
        <w:ind w:left="0" w:firstLine="709"/>
        <w:contextualSpacing w:val="0"/>
        <w:jc w:val="both"/>
        <w:rPr>
          <w:rFonts w:ascii="Times New Roman" w:hAnsi="Times New Roman"/>
          <w:i/>
          <w:sz w:val="24"/>
          <w:szCs w:val="24"/>
        </w:rPr>
      </w:pPr>
    </w:p>
    <w:p w:rsidR="00FB5774" w:rsidRPr="00CD0893" w:rsidRDefault="00FB5774" w:rsidP="00FB5774">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10CDF" w:rsidRDefault="00D10CDF" w:rsidP="00FB5774">
      <w:pPr>
        <w:spacing w:line="240" w:lineRule="auto"/>
        <w:ind w:firstLine="851"/>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C07BC3">
        <w:rPr>
          <w:rFonts w:ascii="Times New Roman" w:hAnsi="Times New Roman"/>
          <w:b/>
          <w:sz w:val="24"/>
          <w:szCs w:val="24"/>
          <w:u w:val="single"/>
        </w:rPr>
        <w:t>2</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Сельскохозяйственного назначения</w:t>
      </w:r>
      <w:r w:rsidR="00FB5774">
        <w:rPr>
          <w:rFonts w:ascii="Times New Roman" w:hAnsi="Times New Roman"/>
          <w:b/>
          <w:bCs/>
          <w:sz w:val="24"/>
          <w:szCs w:val="24"/>
          <w:u w:val="single"/>
        </w:rPr>
        <w:t>*</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D10CDF">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D10CDF" w:rsidRDefault="005C2228" w:rsidP="00D10CDF">
      <w:pPr>
        <w:pStyle w:val="a3"/>
        <w:rPr>
          <w:rFonts w:ascii="Times New Roman" w:hAnsi="Times New Roman"/>
          <w:sz w:val="24"/>
          <w:szCs w:val="24"/>
        </w:rPr>
      </w:pPr>
      <w:r>
        <w:rPr>
          <w:rFonts w:ascii="Times New Roman" w:hAnsi="Times New Roman"/>
          <w:sz w:val="24"/>
          <w:szCs w:val="24"/>
        </w:rPr>
        <w:t xml:space="preserve">–    </w:t>
      </w:r>
      <w:r w:rsidR="00D10CDF">
        <w:rPr>
          <w:rFonts w:ascii="Times New Roman" w:hAnsi="Times New Roman"/>
          <w:sz w:val="24"/>
          <w:szCs w:val="24"/>
        </w:rPr>
        <w:t>телекоммуникационные вышки;</w:t>
      </w:r>
    </w:p>
    <w:p w:rsidR="00D10CDF" w:rsidRDefault="00D10CDF" w:rsidP="00D10CDF">
      <w:pPr>
        <w:pStyle w:val="a3"/>
        <w:rPr>
          <w:rFonts w:ascii="Times New Roman" w:hAnsi="Times New Roman"/>
          <w:sz w:val="24"/>
          <w:szCs w:val="24"/>
        </w:rPr>
      </w:pPr>
      <w:r>
        <w:rPr>
          <w:rFonts w:ascii="Times New Roman" w:hAnsi="Times New Roman"/>
          <w:sz w:val="24"/>
          <w:szCs w:val="24"/>
        </w:rPr>
        <w:t>-  ЛОС.</w:t>
      </w:r>
    </w:p>
    <w:p w:rsidR="00FB5774" w:rsidRPr="00291D6A" w:rsidRDefault="00FB5774" w:rsidP="00FB5774">
      <w:pPr>
        <w:autoSpaceDE w:val="0"/>
        <w:autoSpaceDN w:val="0"/>
        <w:adjustRightInd w:val="0"/>
        <w:spacing w:after="0" w:line="240" w:lineRule="auto"/>
        <w:ind w:firstLine="709"/>
        <w:jc w:val="both"/>
        <w:rPr>
          <w:rFonts w:ascii="Times New Roman" w:hAnsi="Times New Roman"/>
          <w:i/>
          <w:sz w:val="24"/>
        </w:rPr>
      </w:pPr>
      <w:r>
        <w:rPr>
          <w:rFonts w:ascii="Times New Roman" w:eastAsia="Calibri" w:hAnsi="Times New Roman"/>
          <w:i/>
          <w:color w:val="000000"/>
          <w:sz w:val="24"/>
          <w:szCs w:val="23"/>
          <w:lang w:eastAsia="en-US"/>
        </w:rPr>
        <w:t>*</w:t>
      </w: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Pr="00CD0893" w:rsidRDefault="005C2228" w:rsidP="00D10CDF">
      <w:pPr>
        <w:spacing w:after="0" w:line="240" w:lineRule="auto"/>
        <w:ind w:left="720"/>
        <w:rPr>
          <w:rFonts w:ascii="Times New Roman" w:hAnsi="Times New Roman"/>
          <w:b/>
          <w:sz w:val="24"/>
          <w:szCs w:val="24"/>
        </w:rPr>
      </w:pP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3"/>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3"/>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7D7FEB" w:rsidRPr="00CD0893" w:rsidRDefault="0067152C" w:rsidP="007D7FEB">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Р-2</w:t>
      </w:r>
      <w:r w:rsidRPr="003A389E">
        <w:rPr>
          <w:rFonts w:ascii="Times New Roman" w:hAnsi="Times New Roman"/>
          <w:b/>
          <w:bCs/>
          <w:sz w:val="24"/>
          <w:szCs w:val="24"/>
          <w:u w:val="single"/>
        </w:rPr>
        <w:t xml:space="preserve">   </w:t>
      </w:r>
      <w:r w:rsidR="007D7FEB" w:rsidRPr="00582494">
        <w:rPr>
          <w:rFonts w:ascii="Times New Roman" w:hAnsi="Times New Roman"/>
          <w:b/>
          <w:bCs/>
          <w:sz w:val="24"/>
          <w:szCs w:val="24"/>
          <w:u w:val="single"/>
        </w:rPr>
        <w:t>Зона особо охраняемых природных территорий</w:t>
      </w:r>
      <w:r w:rsidR="007D7FEB" w:rsidRPr="00CD0893">
        <w:rPr>
          <w:rFonts w:ascii="Times New Roman" w:hAnsi="Times New Roman"/>
          <w:b/>
          <w:bCs/>
          <w:sz w:val="24"/>
          <w:szCs w:val="24"/>
          <w:u w:val="single"/>
        </w:rPr>
        <w:t>.</w:t>
      </w:r>
    </w:p>
    <w:p w:rsidR="007D7FEB" w:rsidRPr="0082070D" w:rsidRDefault="007D7FEB" w:rsidP="007D7FEB">
      <w:pPr>
        <w:pStyle w:val="a3"/>
        <w:spacing w:before="20" w:after="100" w:afterAutospacing="1" w:line="240" w:lineRule="auto"/>
        <w:ind w:left="0" w:firstLine="851"/>
        <w:jc w:val="both"/>
        <w:rPr>
          <w:rFonts w:ascii="Times New Roman" w:hAnsi="Times New Roman"/>
          <w:i/>
          <w:color w:val="000000"/>
          <w:sz w:val="24"/>
          <w:szCs w:val="24"/>
        </w:rPr>
      </w:pPr>
      <w:r w:rsidRPr="0082070D">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7D7FEB" w:rsidRPr="00C2381D" w:rsidRDefault="007D7FEB" w:rsidP="007D7FEB">
      <w:pPr>
        <w:pStyle w:val="a3"/>
        <w:spacing w:before="20" w:after="100" w:afterAutospacing="1" w:line="240" w:lineRule="auto"/>
        <w:ind w:left="0" w:firstLine="851"/>
        <w:jc w:val="both"/>
        <w:rPr>
          <w:rFonts w:ascii="Times New Roman" w:hAnsi="Times New Roman"/>
          <w:color w:val="000000"/>
          <w:sz w:val="24"/>
          <w:szCs w:val="24"/>
        </w:rPr>
      </w:pPr>
      <w:r w:rsidRPr="0099354D">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7D7FEB" w:rsidRDefault="007D7FEB" w:rsidP="007D7FEB">
      <w:pPr>
        <w:pStyle w:val="a3"/>
        <w:spacing w:before="20" w:after="100" w:afterAutospacing="1" w:line="240" w:lineRule="auto"/>
        <w:ind w:left="0" w:firstLine="851"/>
        <w:jc w:val="both"/>
        <w:rPr>
          <w:rFonts w:ascii="Times New Roman" w:hAnsi="Times New Roman"/>
          <w:color w:val="000000"/>
          <w:sz w:val="24"/>
          <w:szCs w:val="24"/>
        </w:rPr>
      </w:pPr>
    </w:p>
    <w:p w:rsidR="007D7FEB" w:rsidRDefault="007D7FEB" w:rsidP="007D7FEB">
      <w:pPr>
        <w:pStyle w:val="a3"/>
        <w:spacing w:before="20" w:after="100" w:afterAutospacing="1" w:line="240" w:lineRule="auto"/>
        <w:ind w:left="0" w:firstLine="851"/>
        <w:jc w:val="both"/>
        <w:rPr>
          <w:rFonts w:ascii="Times New Roman" w:hAnsi="Times New Roman"/>
          <w:color w:val="000000"/>
          <w:sz w:val="24"/>
          <w:szCs w:val="24"/>
        </w:rPr>
      </w:pPr>
      <w:r w:rsidRPr="00E034E4">
        <w:rPr>
          <w:rFonts w:ascii="Times New Roman" w:hAnsi="Times New Roman"/>
          <w:color w:val="000000"/>
          <w:sz w:val="24"/>
          <w:szCs w:val="24"/>
        </w:rPr>
        <w:t>На территории памятника природы запрещается:</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распашка земли;</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прогон и выпас скота;</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уничтожать информативные выходы горных пород и форм рельефа;</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проводить несанкционированные горные работы;</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повреждение форм рельефа и геологических обнажений;</w:t>
      </w:r>
    </w:p>
    <w:p w:rsidR="007D7FEB" w:rsidRPr="007D7FEB" w:rsidRDefault="007D7FEB" w:rsidP="007D7FEB">
      <w:pPr>
        <w:pStyle w:val="26"/>
        <w:spacing w:after="0"/>
        <w:ind w:left="0" w:firstLine="284"/>
        <w:jc w:val="both"/>
        <w:rPr>
          <w:rFonts w:ascii="Times New Roman" w:hAnsi="Times New Roman" w:cs="Times New Roman"/>
          <w:sz w:val="24"/>
          <w:szCs w:val="28"/>
        </w:rPr>
      </w:pPr>
      <w:r w:rsidRPr="007D7FEB">
        <w:rPr>
          <w:rFonts w:ascii="Times New Roman" w:hAnsi="Times New Roman" w:cs="Times New Roman"/>
          <w:sz w:val="24"/>
          <w:szCs w:val="28"/>
        </w:rPr>
        <w:t>– проводить по соседству строительные и другие работы, которые могут способствовать развитию эрозии.</w:t>
      </w:r>
    </w:p>
    <w:p w:rsidR="0067152C"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3"/>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709D8" w:rsidRDefault="00BC2C81" w:rsidP="00BC2C81">
      <w:pPr>
        <w:ind w:firstLine="851"/>
        <w:rPr>
          <w:rFonts w:ascii="Times New Roman" w:hAnsi="Times New Roman"/>
          <w:b/>
          <w:bCs/>
          <w:iCs/>
          <w:u w:val="single"/>
        </w:rPr>
      </w:pPr>
      <w:r w:rsidRPr="00CD0893">
        <w:rPr>
          <w:rFonts w:ascii="Times New Roman" w:hAnsi="Times New Roman"/>
          <w:b/>
          <w:bCs/>
          <w:sz w:val="24"/>
          <w:szCs w:val="24"/>
          <w:u w:val="single"/>
        </w:rPr>
        <w:t xml:space="preserve">СО-1.   </w:t>
      </w:r>
      <w:r w:rsidRPr="00E709D8">
        <w:rPr>
          <w:rFonts w:ascii="Times New Roman" w:hAnsi="Times New Roman"/>
          <w:b/>
          <w:bCs/>
          <w:u w:val="single"/>
        </w:rPr>
        <w:t>Зона полигонов ТБО, свалок</w:t>
      </w:r>
      <w:r w:rsidRPr="00CD0893">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3"/>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3"/>
        <w:spacing w:after="0" w:line="240" w:lineRule="auto"/>
        <w:ind w:left="709"/>
        <w:contextualSpacing w:val="0"/>
        <w:jc w:val="both"/>
        <w:rPr>
          <w:rFonts w:ascii="Times New Roman" w:hAnsi="Times New Roman"/>
          <w:sz w:val="24"/>
          <w:szCs w:val="24"/>
        </w:rPr>
      </w:pPr>
    </w:p>
    <w:p w:rsidR="00BC2C81" w:rsidRDefault="00BC2C81" w:rsidP="00BC2C81">
      <w:pPr>
        <w:pStyle w:val="a3"/>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BC2C81" w:rsidRDefault="00BC2C81"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3"/>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3"/>
        <w:spacing w:line="240" w:lineRule="auto"/>
        <w:ind w:left="1069"/>
        <w:jc w:val="both"/>
        <w:rPr>
          <w:rFonts w:ascii="Times New Roman" w:hAnsi="Times New Roman"/>
          <w:b/>
          <w:bCs/>
          <w:i/>
          <w:sz w:val="24"/>
          <w:szCs w:val="24"/>
          <w:u w:val="single"/>
        </w:rPr>
      </w:pP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C2C81" w:rsidRDefault="00BC2C81" w:rsidP="00BC2C81">
      <w:pPr>
        <w:pStyle w:val="a3"/>
        <w:spacing w:line="240" w:lineRule="auto"/>
        <w:ind w:left="0"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Зона кладбищ.</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3"/>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BC2C81" w:rsidRPr="00067A02" w:rsidRDefault="00BC2C81" w:rsidP="00BC2C81">
      <w:pPr>
        <w:spacing w:line="240" w:lineRule="auto"/>
        <w:ind w:firstLine="851"/>
        <w:jc w:val="both"/>
        <w:rPr>
          <w:rFonts w:ascii="Times New Roman" w:hAnsi="Times New Roman"/>
          <w:sz w:val="24"/>
          <w:szCs w:val="24"/>
        </w:rPr>
      </w:pPr>
      <w:r w:rsidRPr="00067A02">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a"/>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Карагузинский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Pr>
          <w:rFonts w:ascii="Times New Roman" w:eastAsia="Calibri" w:hAnsi="Times New Roman"/>
          <w:color w:val="000000"/>
          <w:sz w:val="24"/>
          <w:szCs w:val="23"/>
          <w:lang w:eastAsia="en-US"/>
        </w:rPr>
        <w:t>Карагузинский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Pr>
          <w:rFonts w:ascii="Times New Roman" w:hAnsi="Times New Roman"/>
          <w:sz w:val="24"/>
          <w:szCs w:val="23"/>
        </w:rPr>
        <w:t>Карагузинский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Pr>
          <w:rFonts w:ascii="Times New Roman" w:hAnsi="Times New Roman"/>
          <w:sz w:val="24"/>
          <w:szCs w:val="23"/>
        </w:rPr>
        <w:t>Карагузинский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CA6490">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64" w:rsidRDefault="008C1664" w:rsidP="000C2546">
      <w:pPr>
        <w:spacing w:after="0" w:line="240" w:lineRule="auto"/>
      </w:pPr>
      <w:r>
        <w:separator/>
      </w:r>
    </w:p>
  </w:endnote>
  <w:endnote w:type="continuationSeparator" w:id="0">
    <w:p w:rsidR="008C1664" w:rsidRDefault="008C1664"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8"/>
      <w:jc w:val="right"/>
    </w:pPr>
  </w:p>
  <w:p w:rsidR="00800241" w:rsidRPr="0083614C" w:rsidRDefault="00800241"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995A74">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F01D4E">
      <w:rPr>
        <w:rFonts w:ascii="Times New Roman" w:hAnsi="Times New Roman"/>
        <w:noProof/>
        <w:color w:val="943634"/>
      </w:rPr>
      <w:t>21</w:t>
    </w:r>
    <w:r w:rsidRPr="00CA6490">
      <w:rPr>
        <w:rFonts w:ascii="Times New Roman" w:hAnsi="Times New Roman"/>
        <w:color w:val="943634"/>
      </w:rPr>
      <w:fldChar w:fldCharType="end"/>
    </w:r>
  </w:p>
  <w:p w:rsidR="00800241" w:rsidRDefault="008002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64" w:rsidRDefault="008C1664" w:rsidP="000C2546">
      <w:pPr>
        <w:spacing w:after="0" w:line="240" w:lineRule="auto"/>
      </w:pPr>
      <w:r>
        <w:separator/>
      </w:r>
    </w:p>
  </w:footnote>
  <w:footnote w:type="continuationSeparator" w:id="0">
    <w:p w:rsidR="008C1664" w:rsidRDefault="008C1664"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F14ABF" w:rsidRDefault="00800241" w:rsidP="00EA7BDB">
    <w:pPr>
      <w:pStyle w:val="a6"/>
      <w:pBdr>
        <w:bottom w:val="thickThinSmallGap" w:sz="24" w:space="1" w:color="622423"/>
      </w:pBdr>
      <w:jc w:val="center"/>
      <w:rPr>
        <w:rFonts w:ascii="Times New Roman" w:hAnsi="Times New Roman"/>
        <w:color w:val="C00000"/>
      </w:rPr>
    </w:pPr>
    <w:r w:rsidRPr="00F14ABF">
      <w:rPr>
        <w:rFonts w:ascii="Times New Roman" w:hAnsi="Times New Roman"/>
        <w:color w:val="C00000"/>
      </w:rPr>
      <w:t>МО Карагузинский сельсовет Саракташского района</w:t>
    </w:r>
  </w:p>
  <w:p w:rsidR="00EA7BDB" w:rsidRPr="00F14ABF" w:rsidRDefault="00EA7BDB" w:rsidP="00EA7BDB">
    <w:pPr>
      <w:pStyle w:val="a6"/>
      <w:pBdr>
        <w:bottom w:val="thickThinSmallGap" w:sz="24" w:space="1" w:color="622423"/>
      </w:pBdr>
      <w:jc w:val="center"/>
      <w:rPr>
        <w:rFonts w:ascii="Times New Roman" w:hAnsi="Times New Roman"/>
        <w:color w:val="C00000"/>
      </w:rPr>
    </w:pPr>
    <w:r w:rsidRPr="00F14ABF">
      <w:rPr>
        <w:rFonts w:ascii="Times New Roman" w:hAnsi="Times New Roman"/>
        <w:color w:val="C00000"/>
      </w:rPr>
      <w:t xml:space="preserve">Правила землепользования и застройки. Часть </w:t>
    </w:r>
    <w:r w:rsidRPr="00F14ABF">
      <w:rPr>
        <w:rFonts w:ascii="Times New Roman" w:hAnsi="Times New Roman"/>
        <w:color w:val="C00000"/>
        <w:lang w:val="en-US"/>
      </w:rPr>
      <w:t>II</w:t>
    </w:r>
    <w:r w:rsidRPr="00F14ABF">
      <w:rPr>
        <w:rFonts w:ascii="Times New Roman" w:hAnsi="Times New Roman"/>
        <w:color w:val="C00000"/>
      </w:rPr>
      <w:t xml:space="preserve">, часть </w:t>
    </w:r>
    <w:r w:rsidRPr="00F14ABF">
      <w:rPr>
        <w:rFonts w:ascii="Times New Roman" w:hAnsi="Times New Roman"/>
        <w:color w:val="C00000"/>
        <w:lang w:val="en-US"/>
      </w:rPr>
      <w:t>III</w:t>
    </w:r>
    <w:r w:rsidRPr="00F14ABF">
      <w:rPr>
        <w:rFonts w:ascii="Times New Roman" w:hAnsi="Times New Roman"/>
        <w:color w:val="C00000"/>
      </w:rPr>
      <w:t>.</w:t>
    </w:r>
  </w:p>
  <w:p w:rsidR="00800241" w:rsidRDefault="00800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7"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22"/>
  </w:num>
  <w:num w:numId="3">
    <w:abstractNumId w:val="56"/>
  </w:num>
  <w:num w:numId="4">
    <w:abstractNumId w:val="7"/>
  </w:num>
  <w:num w:numId="5">
    <w:abstractNumId w:val="54"/>
  </w:num>
  <w:num w:numId="6">
    <w:abstractNumId w:val="48"/>
  </w:num>
  <w:num w:numId="7">
    <w:abstractNumId w:val="53"/>
  </w:num>
  <w:num w:numId="8">
    <w:abstractNumId w:val="14"/>
  </w:num>
  <w:num w:numId="9">
    <w:abstractNumId w:val="45"/>
  </w:num>
  <w:num w:numId="10">
    <w:abstractNumId w:val="6"/>
  </w:num>
  <w:num w:numId="11">
    <w:abstractNumId w:val="46"/>
  </w:num>
  <w:num w:numId="12">
    <w:abstractNumId w:val="3"/>
  </w:num>
  <w:num w:numId="13">
    <w:abstractNumId w:val="35"/>
  </w:num>
  <w:num w:numId="14">
    <w:abstractNumId w:val="5"/>
  </w:num>
  <w:num w:numId="15">
    <w:abstractNumId w:val="13"/>
  </w:num>
  <w:num w:numId="16">
    <w:abstractNumId w:val="52"/>
  </w:num>
  <w:num w:numId="17">
    <w:abstractNumId w:val="16"/>
  </w:num>
  <w:num w:numId="18">
    <w:abstractNumId w:val="24"/>
  </w:num>
  <w:num w:numId="19">
    <w:abstractNumId w:val="27"/>
  </w:num>
  <w:num w:numId="20">
    <w:abstractNumId w:val="36"/>
  </w:num>
  <w:num w:numId="21">
    <w:abstractNumId w:val="39"/>
  </w:num>
  <w:num w:numId="22">
    <w:abstractNumId w:val="33"/>
  </w:num>
  <w:num w:numId="23">
    <w:abstractNumId w:val="61"/>
  </w:num>
  <w:num w:numId="24">
    <w:abstractNumId w:val="21"/>
  </w:num>
  <w:num w:numId="25">
    <w:abstractNumId w:val="38"/>
  </w:num>
  <w:num w:numId="26">
    <w:abstractNumId w:val="57"/>
  </w:num>
  <w:num w:numId="27">
    <w:abstractNumId w:val="31"/>
  </w:num>
  <w:num w:numId="28">
    <w:abstractNumId w:val="25"/>
  </w:num>
  <w:num w:numId="29">
    <w:abstractNumId w:val="43"/>
  </w:num>
  <w:num w:numId="30">
    <w:abstractNumId w:val="1"/>
  </w:num>
  <w:num w:numId="31">
    <w:abstractNumId w:val="29"/>
  </w:num>
  <w:num w:numId="32">
    <w:abstractNumId w:val="11"/>
  </w:num>
  <w:num w:numId="33">
    <w:abstractNumId w:val="49"/>
  </w:num>
  <w:num w:numId="34">
    <w:abstractNumId w:val="0"/>
  </w:num>
  <w:num w:numId="35">
    <w:abstractNumId w:val="4"/>
  </w:num>
  <w:num w:numId="36">
    <w:abstractNumId w:val="17"/>
  </w:num>
  <w:num w:numId="37">
    <w:abstractNumId w:val="12"/>
  </w:num>
  <w:num w:numId="38">
    <w:abstractNumId w:val="47"/>
  </w:num>
  <w:num w:numId="39">
    <w:abstractNumId w:val="2"/>
  </w:num>
  <w:num w:numId="40">
    <w:abstractNumId w:val="42"/>
  </w:num>
  <w:num w:numId="41">
    <w:abstractNumId w:val="37"/>
  </w:num>
  <w:num w:numId="42">
    <w:abstractNumId w:val="9"/>
  </w:num>
  <w:num w:numId="43">
    <w:abstractNumId w:val="51"/>
  </w:num>
  <w:num w:numId="44">
    <w:abstractNumId w:val="10"/>
  </w:num>
  <w:num w:numId="45">
    <w:abstractNumId w:val="26"/>
  </w:num>
  <w:num w:numId="46">
    <w:abstractNumId w:val="32"/>
  </w:num>
  <w:num w:numId="47">
    <w:abstractNumId w:val="18"/>
  </w:num>
  <w:num w:numId="48">
    <w:abstractNumId w:val="41"/>
  </w:num>
  <w:num w:numId="49">
    <w:abstractNumId w:val="23"/>
  </w:num>
  <w:num w:numId="50">
    <w:abstractNumId w:val="50"/>
  </w:num>
  <w:num w:numId="51">
    <w:abstractNumId w:val="40"/>
  </w:num>
  <w:num w:numId="52">
    <w:abstractNumId w:val="28"/>
  </w:num>
  <w:num w:numId="53">
    <w:abstractNumId w:val="59"/>
  </w:num>
  <w:num w:numId="54">
    <w:abstractNumId w:val="15"/>
  </w:num>
  <w:num w:numId="55">
    <w:abstractNumId w:val="55"/>
  </w:num>
  <w:num w:numId="56">
    <w:abstractNumId w:val="20"/>
  </w:num>
  <w:num w:numId="57">
    <w:abstractNumId w:val="60"/>
  </w:num>
  <w:num w:numId="58">
    <w:abstractNumId w:val="19"/>
  </w:num>
  <w:num w:numId="59">
    <w:abstractNumId w:val="34"/>
  </w:num>
  <w:num w:numId="60">
    <w:abstractNumId w:val="44"/>
  </w:num>
  <w:num w:numId="61">
    <w:abstractNumId w:val="30"/>
  </w:num>
  <w:num w:numId="62">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2BC4"/>
    <w:rsid w:val="00033D8A"/>
    <w:rsid w:val="00033F71"/>
    <w:rsid w:val="00034884"/>
    <w:rsid w:val="00037773"/>
    <w:rsid w:val="00040DDD"/>
    <w:rsid w:val="00052F53"/>
    <w:rsid w:val="00063DE2"/>
    <w:rsid w:val="00074941"/>
    <w:rsid w:val="000822F1"/>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111E3"/>
    <w:rsid w:val="00116692"/>
    <w:rsid w:val="00122E84"/>
    <w:rsid w:val="00123503"/>
    <w:rsid w:val="001264AE"/>
    <w:rsid w:val="0013053E"/>
    <w:rsid w:val="00154D15"/>
    <w:rsid w:val="00155455"/>
    <w:rsid w:val="00172178"/>
    <w:rsid w:val="00172A1F"/>
    <w:rsid w:val="001778D4"/>
    <w:rsid w:val="0018267D"/>
    <w:rsid w:val="00184EAF"/>
    <w:rsid w:val="00194A80"/>
    <w:rsid w:val="001A2BE7"/>
    <w:rsid w:val="001A652A"/>
    <w:rsid w:val="001B0E9F"/>
    <w:rsid w:val="001B732B"/>
    <w:rsid w:val="001C4ECE"/>
    <w:rsid w:val="001D0545"/>
    <w:rsid w:val="001D194D"/>
    <w:rsid w:val="001D3BB2"/>
    <w:rsid w:val="001D3F21"/>
    <w:rsid w:val="001D3F4B"/>
    <w:rsid w:val="001E4B47"/>
    <w:rsid w:val="001E7041"/>
    <w:rsid w:val="001E7D7A"/>
    <w:rsid w:val="0020075E"/>
    <w:rsid w:val="002127CA"/>
    <w:rsid w:val="00212A10"/>
    <w:rsid w:val="002144BD"/>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2F4"/>
    <w:rsid w:val="00324C48"/>
    <w:rsid w:val="00331C8F"/>
    <w:rsid w:val="00333193"/>
    <w:rsid w:val="00344799"/>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B61C9"/>
    <w:rsid w:val="003C1AC0"/>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BC"/>
    <w:rsid w:val="00456F07"/>
    <w:rsid w:val="00467016"/>
    <w:rsid w:val="00474935"/>
    <w:rsid w:val="00481496"/>
    <w:rsid w:val="004868C2"/>
    <w:rsid w:val="00490145"/>
    <w:rsid w:val="00493095"/>
    <w:rsid w:val="0049541F"/>
    <w:rsid w:val="004A245D"/>
    <w:rsid w:val="004A3011"/>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58FA"/>
    <w:rsid w:val="005B2EF0"/>
    <w:rsid w:val="005B365F"/>
    <w:rsid w:val="005C2228"/>
    <w:rsid w:val="005C2BDA"/>
    <w:rsid w:val="005D12BA"/>
    <w:rsid w:val="005E529E"/>
    <w:rsid w:val="005E7A03"/>
    <w:rsid w:val="005F0E5D"/>
    <w:rsid w:val="005F41E7"/>
    <w:rsid w:val="006107AC"/>
    <w:rsid w:val="00613465"/>
    <w:rsid w:val="006134B4"/>
    <w:rsid w:val="00620445"/>
    <w:rsid w:val="00624429"/>
    <w:rsid w:val="0063017A"/>
    <w:rsid w:val="00630311"/>
    <w:rsid w:val="006330E7"/>
    <w:rsid w:val="00636311"/>
    <w:rsid w:val="006475AB"/>
    <w:rsid w:val="0065130F"/>
    <w:rsid w:val="00651BED"/>
    <w:rsid w:val="0067152C"/>
    <w:rsid w:val="0067521B"/>
    <w:rsid w:val="00677B5E"/>
    <w:rsid w:val="006806BC"/>
    <w:rsid w:val="006836CC"/>
    <w:rsid w:val="0068621D"/>
    <w:rsid w:val="006A6C05"/>
    <w:rsid w:val="006B5D08"/>
    <w:rsid w:val="006C03C9"/>
    <w:rsid w:val="006C12C6"/>
    <w:rsid w:val="006C6DF6"/>
    <w:rsid w:val="006D61C5"/>
    <w:rsid w:val="006E1719"/>
    <w:rsid w:val="006E2AA5"/>
    <w:rsid w:val="006E56D1"/>
    <w:rsid w:val="006E632A"/>
    <w:rsid w:val="006E6C0F"/>
    <w:rsid w:val="006E7A66"/>
    <w:rsid w:val="006F1C8E"/>
    <w:rsid w:val="006F2B89"/>
    <w:rsid w:val="006F2CF1"/>
    <w:rsid w:val="006F3043"/>
    <w:rsid w:val="006F366A"/>
    <w:rsid w:val="006F54AE"/>
    <w:rsid w:val="007007A2"/>
    <w:rsid w:val="00701116"/>
    <w:rsid w:val="007060B9"/>
    <w:rsid w:val="00707794"/>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9B4"/>
    <w:rsid w:val="00804D01"/>
    <w:rsid w:val="00807F1D"/>
    <w:rsid w:val="00807FCB"/>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83B3E"/>
    <w:rsid w:val="008840E7"/>
    <w:rsid w:val="008907A0"/>
    <w:rsid w:val="00893458"/>
    <w:rsid w:val="008A222A"/>
    <w:rsid w:val="008B0F3F"/>
    <w:rsid w:val="008B2E2B"/>
    <w:rsid w:val="008B5574"/>
    <w:rsid w:val="008B5E72"/>
    <w:rsid w:val="008B7250"/>
    <w:rsid w:val="008B7FD5"/>
    <w:rsid w:val="008C1664"/>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353A3"/>
    <w:rsid w:val="00935D19"/>
    <w:rsid w:val="00937B49"/>
    <w:rsid w:val="00942A2C"/>
    <w:rsid w:val="00951A3D"/>
    <w:rsid w:val="0095372A"/>
    <w:rsid w:val="00956100"/>
    <w:rsid w:val="0095700D"/>
    <w:rsid w:val="00964CC3"/>
    <w:rsid w:val="00967CB6"/>
    <w:rsid w:val="00976D50"/>
    <w:rsid w:val="00980FD1"/>
    <w:rsid w:val="00992F09"/>
    <w:rsid w:val="00993854"/>
    <w:rsid w:val="00995A7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F0E29"/>
    <w:rsid w:val="009F6321"/>
    <w:rsid w:val="009F720C"/>
    <w:rsid w:val="00A10DFB"/>
    <w:rsid w:val="00A126B4"/>
    <w:rsid w:val="00A171CF"/>
    <w:rsid w:val="00A20B02"/>
    <w:rsid w:val="00A25369"/>
    <w:rsid w:val="00A3582C"/>
    <w:rsid w:val="00A43EC7"/>
    <w:rsid w:val="00A440DC"/>
    <w:rsid w:val="00A45E18"/>
    <w:rsid w:val="00A55D8E"/>
    <w:rsid w:val="00A57BB1"/>
    <w:rsid w:val="00A63392"/>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4906"/>
    <w:rsid w:val="00B471E6"/>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E67AC"/>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25B7"/>
    <w:rsid w:val="00D768ED"/>
    <w:rsid w:val="00D819E8"/>
    <w:rsid w:val="00D8408B"/>
    <w:rsid w:val="00D875B0"/>
    <w:rsid w:val="00D95FCB"/>
    <w:rsid w:val="00D967A3"/>
    <w:rsid w:val="00DA0914"/>
    <w:rsid w:val="00DA66C0"/>
    <w:rsid w:val="00DB6246"/>
    <w:rsid w:val="00DB7C91"/>
    <w:rsid w:val="00DC5ED8"/>
    <w:rsid w:val="00DE562E"/>
    <w:rsid w:val="00DF5C6D"/>
    <w:rsid w:val="00DF7134"/>
    <w:rsid w:val="00DF7A58"/>
    <w:rsid w:val="00E00DDD"/>
    <w:rsid w:val="00E03355"/>
    <w:rsid w:val="00E06A45"/>
    <w:rsid w:val="00E12069"/>
    <w:rsid w:val="00E13368"/>
    <w:rsid w:val="00E32B9B"/>
    <w:rsid w:val="00E35D12"/>
    <w:rsid w:val="00E3664B"/>
    <w:rsid w:val="00E36969"/>
    <w:rsid w:val="00E40632"/>
    <w:rsid w:val="00E42FFC"/>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320C"/>
    <w:rsid w:val="00EC3AE0"/>
    <w:rsid w:val="00EE239F"/>
    <w:rsid w:val="00EE4708"/>
    <w:rsid w:val="00EE5596"/>
    <w:rsid w:val="00EF1252"/>
    <w:rsid w:val="00EF13AF"/>
    <w:rsid w:val="00EF6E3E"/>
    <w:rsid w:val="00EF77B3"/>
    <w:rsid w:val="00F01D4E"/>
    <w:rsid w:val="00F062AB"/>
    <w:rsid w:val="00F121B4"/>
    <w:rsid w:val="00F14ABF"/>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58"/>
    <w:rsid w:val="00F922C5"/>
    <w:rsid w:val="00F9497E"/>
    <w:rsid w:val="00FA370B"/>
    <w:rsid w:val="00FA3ED7"/>
    <w:rsid w:val="00FA4CD5"/>
    <w:rsid w:val="00FB1FB7"/>
    <w:rsid w:val="00FB5774"/>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BB1CD8-1CCE-4FD9-8BBD-79E5BF81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paragraph" w:customStyle="1" w:styleId="ad">
    <w:name w:val="Текст в таблице слева"/>
    <w:basedOn w:val="aa"/>
    <w:rsid w:val="00E00DDD"/>
    <w:pPr>
      <w:spacing w:before="40" w:after="40"/>
    </w:pPr>
    <w:rPr>
      <w:rFonts w:ascii="Times New Roman" w:hAnsi="Times New Roman"/>
      <w:sz w:val="24"/>
      <w:szCs w:val="20"/>
    </w:rPr>
  </w:style>
  <w:style w:type="paragraph" w:customStyle="1" w:styleId="26">
    <w:name w:val="Абзац списка2"/>
    <w:basedOn w:val="a"/>
    <w:rsid w:val="007D7FEB"/>
    <w:pPr>
      <w:suppressAutoHyphens/>
      <w:ind w:left="720"/>
    </w:pPr>
    <w:rPr>
      <w:rFonts w:eastAsia="Lucida Sans Unicode" w:cs="Calibri"/>
      <w:kern w:val="1"/>
      <w:lang w:eastAsia="hi-IN" w:bidi="hi-IN"/>
    </w:rPr>
  </w:style>
  <w:style w:type="paragraph" w:styleId="ae">
    <w:name w:val="Balloon Text"/>
    <w:basedOn w:val="a"/>
    <w:link w:val="af"/>
    <w:uiPriority w:val="99"/>
    <w:semiHidden/>
    <w:unhideWhenUsed/>
    <w:rsid w:val="00F14ABF"/>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F14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C6B0-427F-4B7E-A22E-57FB313C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12774</Words>
  <Characters>72816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85420</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2015-09-08T09:55:00Z</cp:lastPrinted>
  <dcterms:created xsi:type="dcterms:W3CDTF">2016-12-13T02:42:00Z</dcterms:created>
  <dcterms:modified xsi:type="dcterms:W3CDTF">2016-12-13T02:42:00Z</dcterms:modified>
</cp:coreProperties>
</file>